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23" w:rsidRPr="000C2523" w:rsidRDefault="000C2523" w:rsidP="000C2523">
      <w:pPr>
        <w:widowControl w:val="0"/>
        <w:spacing w:after="120" w:line="240" w:lineRule="auto"/>
        <w:ind w:firstLine="709"/>
        <w:jc w:val="both"/>
        <w:rPr>
          <w:rFonts w:ascii="Cambria" w:eastAsia="Tahoma" w:hAnsi="Cambria" w:cs="Tahoma"/>
          <w:color w:val="000000"/>
          <w:szCs w:val="20"/>
          <w:lang w:eastAsia="hr-HR"/>
        </w:rPr>
      </w:pPr>
      <w:r w:rsidRPr="000C2523">
        <w:rPr>
          <w:rFonts w:ascii="Cambria" w:eastAsia="Tahoma" w:hAnsi="Cambria" w:cs="Tahoma"/>
          <w:color w:val="000000"/>
          <w:szCs w:val="20"/>
          <w:lang w:eastAsia="hr-HR"/>
        </w:rPr>
        <w:t xml:space="preserve">Na temelju članka 42. Zakona o proračunu (Narodne novine, broj 144/21.), te članka 33. </w:t>
      </w:r>
      <w:r w:rsidR="00A03CE3">
        <w:rPr>
          <w:rFonts w:ascii="Cambria" w:eastAsia="Tahoma" w:hAnsi="Cambria" w:cs="Tahoma"/>
          <w:color w:val="000000"/>
          <w:szCs w:val="20"/>
          <w:lang w:eastAsia="hr-HR"/>
        </w:rPr>
        <w:t xml:space="preserve">st.1 t. 4. </w:t>
      </w:r>
      <w:r w:rsidRPr="000C2523">
        <w:rPr>
          <w:rFonts w:ascii="Cambria" w:eastAsia="Tahoma" w:hAnsi="Cambria" w:cs="Tahoma"/>
          <w:color w:val="000000"/>
          <w:szCs w:val="20"/>
          <w:lang w:eastAsia="hr-HR"/>
        </w:rPr>
        <w:t xml:space="preserve">Statuta Općine Levanjska Varoš (Službeni glasnik Općine Levanjska Varoš, broj 2/18., 2/20., 2/21.), Općinsko vijeće Općine Levanjska Varoš donijelo je na svojoj </w:t>
      </w:r>
      <w:r w:rsidR="00A04290">
        <w:rPr>
          <w:rFonts w:ascii="Cambria" w:eastAsia="Tahoma" w:hAnsi="Cambria" w:cs="Tahoma"/>
          <w:color w:val="000000"/>
          <w:szCs w:val="20"/>
          <w:lang w:eastAsia="hr-HR"/>
        </w:rPr>
        <w:t>23</w:t>
      </w:r>
      <w:r w:rsidRPr="000C2523">
        <w:rPr>
          <w:rFonts w:ascii="Cambria" w:eastAsia="Tahoma" w:hAnsi="Cambria" w:cs="Tahoma"/>
          <w:color w:val="000000"/>
          <w:szCs w:val="20"/>
          <w:lang w:eastAsia="hr-HR"/>
        </w:rPr>
        <w:t xml:space="preserve">. sjednici održanoj dana </w:t>
      </w:r>
      <w:r w:rsidR="00A04290">
        <w:rPr>
          <w:rFonts w:ascii="Cambria" w:eastAsia="Tahoma" w:hAnsi="Cambria" w:cs="Tahoma"/>
          <w:color w:val="000000"/>
          <w:szCs w:val="20"/>
          <w:lang w:eastAsia="hr-HR"/>
        </w:rPr>
        <w:t>18. prosinca</w:t>
      </w:r>
      <w:r w:rsidRPr="000C2523">
        <w:rPr>
          <w:rFonts w:ascii="Cambria" w:eastAsia="Tahoma" w:hAnsi="Cambria" w:cs="Tahoma"/>
          <w:color w:val="000000"/>
          <w:szCs w:val="20"/>
          <w:lang w:eastAsia="hr-HR"/>
        </w:rPr>
        <w:t xml:space="preserve"> 202</w:t>
      </w:r>
      <w:r w:rsidR="002C5C2D">
        <w:rPr>
          <w:rFonts w:ascii="Cambria" w:eastAsia="Tahoma" w:hAnsi="Cambria" w:cs="Tahoma"/>
          <w:color w:val="000000"/>
          <w:szCs w:val="20"/>
          <w:lang w:eastAsia="hr-HR"/>
        </w:rPr>
        <w:t>4</w:t>
      </w:r>
      <w:r w:rsidRPr="000C2523">
        <w:rPr>
          <w:rFonts w:ascii="Cambria" w:eastAsia="Tahoma" w:hAnsi="Cambria" w:cs="Tahoma"/>
          <w:color w:val="000000"/>
          <w:szCs w:val="20"/>
          <w:lang w:eastAsia="hr-HR"/>
        </w:rPr>
        <w:t>. godine</w:t>
      </w:r>
    </w:p>
    <w:p w:rsidR="000C2523" w:rsidRPr="000C2523" w:rsidRDefault="000C2523" w:rsidP="000C2523">
      <w:pPr>
        <w:widowControl w:val="0"/>
        <w:spacing w:after="120" w:line="240" w:lineRule="auto"/>
        <w:jc w:val="both"/>
        <w:rPr>
          <w:rFonts w:ascii="Cambria" w:eastAsia="Tahoma" w:hAnsi="Cambria" w:cs="Tahoma"/>
          <w:color w:val="000000"/>
          <w:szCs w:val="20"/>
          <w:lang w:eastAsia="hr-HR"/>
        </w:rPr>
      </w:pPr>
    </w:p>
    <w:p w:rsidR="000C2523" w:rsidRPr="000C2523" w:rsidRDefault="000C2523" w:rsidP="000C2523">
      <w:pPr>
        <w:pStyle w:val="Naslov1"/>
        <w:spacing w:before="0"/>
        <w:jc w:val="center"/>
        <w:rPr>
          <w:rFonts w:ascii="Cambria" w:eastAsia="Tahoma" w:hAnsi="Cambria"/>
          <w:b/>
          <w:color w:val="auto"/>
          <w:sz w:val="28"/>
          <w:lang w:eastAsia="hr-HR"/>
        </w:rPr>
      </w:pPr>
      <w:r w:rsidRPr="000C2523">
        <w:rPr>
          <w:rFonts w:ascii="Cambria" w:eastAsia="Tahoma" w:hAnsi="Cambria"/>
          <w:b/>
          <w:color w:val="auto"/>
          <w:sz w:val="28"/>
          <w:lang w:eastAsia="hr-HR"/>
        </w:rPr>
        <w:t>PRORAČUN OPĆINE LEVANJSKA VAROŠ ZA 202</w:t>
      </w:r>
      <w:r w:rsidR="002C5C2D">
        <w:rPr>
          <w:rFonts w:ascii="Cambria" w:eastAsia="Tahoma" w:hAnsi="Cambria"/>
          <w:b/>
          <w:color w:val="auto"/>
          <w:sz w:val="28"/>
          <w:lang w:eastAsia="hr-HR"/>
        </w:rPr>
        <w:t>5</w:t>
      </w:r>
      <w:r w:rsidRPr="000C2523">
        <w:rPr>
          <w:rFonts w:ascii="Cambria" w:eastAsia="Tahoma" w:hAnsi="Cambria"/>
          <w:b/>
          <w:color w:val="auto"/>
          <w:sz w:val="28"/>
          <w:lang w:eastAsia="hr-HR"/>
        </w:rPr>
        <w:t>. GODINU</w:t>
      </w:r>
    </w:p>
    <w:p w:rsidR="000C2523" w:rsidRPr="000C2523" w:rsidRDefault="000C2523" w:rsidP="000C2523">
      <w:pPr>
        <w:pStyle w:val="Naslov1"/>
        <w:spacing w:before="0" w:after="120"/>
        <w:jc w:val="center"/>
        <w:rPr>
          <w:rFonts w:ascii="Cambria" w:eastAsia="Tahoma" w:hAnsi="Cambria"/>
          <w:b/>
          <w:color w:val="auto"/>
          <w:sz w:val="28"/>
          <w:lang w:eastAsia="hr-HR"/>
        </w:rPr>
      </w:pPr>
      <w:r w:rsidRPr="000C2523">
        <w:rPr>
          <w:rFonts w:ascii="Cambria" w:eastAsia="Tahoma" w:hAnsi="Cambria"/>
          <w:b/>
          <w:color w:val="auto"/>
          <w:sz w:val="28"/>
          <w:lang w:eastAsia="hr-HR"/>
        </w:rPr>
        <w:t>I PROJEKCIJE ZA 202</w:t>
      </w:r>
      <w:r w:rsidR="002C5C2D">
        <w:rPr>
          <w:rFonts w:ascii="Cambria" w:eastAsia="Tahoma" w:hAnsi="Cambria"/>
          <w:b/>
          <w:color w:val="auto"/>
          <w:sz w:val="28"/>
          <w:lang w:eastAsia="hr-HR"/>
        </w:rPr>
        <w:t>6</w:t>
      </w:r>
      <w:r w:rsidRPr="000C2523">
        <w:rPr>
          <w:rFonts w:ascii="Cambria" w:eastAsia="Tahoma" w:hAnsi="Cambria"/>
          <w:b/>
          <w:color w:val="auto"/>
          <w:sz w:val="28"/>
          <w:lang w:eastAsia="hr-HR"/>
        </w:rPr>
        <w:t>. I 202</w:t>
      </w:r>
      <w:r w:rsidR="002C5C2D">
        <w:rPr>
          <w:rFonts w:ascii="Cambria" w:eastAsia="Tahoma" w:hAnsi="Cambria"/>
          <w:b/>
          <w:color w:val="auto"/>
          <w:sz w:val="28"/>
          <w:lang w:eastAsia="hr-HR"/>
        </w:rPr>
        <w:t>7</w:t>
      </w:r>
      <w:r w:rsidRPr="000C2523">
        <w:rPr>
          <w:rFonts w:ascii="Cambria" w:eastAsia="Tahoma" w:hAnsi="Cambria"/>
          <w:b/>
          <w:color w:val="auto"/>
          <w:sz w:val="28"/>
          <w:lang w:eastAsia="hr-HR"/>
        </w:rPr>
        <w:t>. GODINU</w:t>
      </w:r>
    </w:p>
    <w:p w:rsidR="000C2523" w:rsidRPr="000C2523" w:rsidRDefault="000C2523" w:rsidP="000C2523">
      <w:pPr>
        <w:spacing w:after="120" w:line="240" w:lineRule="auto"/>
        <w:jc w:val="both"/>
        <w:rPr>
          <w:rFonts w:ascii="Cambria" w:eastAsia="Tahoma" w:hAnsi="Cambria" w:cs="Tahoma"/>
          <w:sz w:val="20"/>
          <w:szCs w:val="20"/>
          <w:lang w:eastAsia="hr-HR"/>
        </w:rPr>
      </w:pPr>
    </w:p>
    <w:p w:rsidR="000C2523" w:rsidRPr="000C2523" w:rsidRDefault="000C2523" w:rsidP="000C2523">
      <w:pPr>
        <w:widowControl w:val="0"/>
        <w:spacing w:after="120" w:line="240" w:lineRule="auto"/>
        <w:rPr>
          <w:rFonts w:ascii="Cambria" w:eastAsia="Tahoma" w:hAnsi="Cambria" w:cs="Tahoma"/>
          <w:b/>
          <w:bCs/>
          <w:color w:val="000000"/>
          <w:lang w:eastAsia="hr-HR"/>
        </w:rPr>
      </w:pPr>
      <w:r w:rsidRPr="000C2523">
        <w:rPr>
          <w:rFonts w:ascii="Cambria" w:eastAsia="Tahoma" w:hAnsi="Cambria" w:cs="Tahoma"/>
          <w:b/>
          <w:bCs/>
          <w:color w:val="000000"/>
          <w:lang w:eastAsia="hr-HR"/>
        </w:rPr>
        <w:t>I. OPĆI DIO</w:t>
      </w:r>
    </w:p>
    <w:p w:rsidR="000C2523" w:rsidRPr="000C2523" w:rsidRDefault="000C2523" w:rsidP="000C2523">
      <w:pPr>
        <w:jc w:val="center"/>
        <w:rPr>
          <w:rFonts w:ascii="Cambria" w:hAnsi="Cambria"/>
          <w:b/>
          <w:lang w:eastAsia="hr-HR"/>
        </w:rPr>
      </w:pPr>
      <w:r w:rsidRPr="000C2523">
        <w:rPr>
          <w:rFonts w:ascii="Cambria" w:hAnsi="Cambria"/>
          <w:b/>
          <w:lang w:eastAsia="hr-HR"/>
        </w:rPr>
        <w:t>Članak 1.</w:t>
      </w:r>
    </w:p>
    <w:p w:rsidR="000C2523" w:rsidRDefault="000C2523" w:rsidP="000C2523">
      <w:pPr>
        <w:widowControl w:val="0"/>
        <w:spacing w:after="120" w:line="240" w:lineRule="auto"/>
        <w:ind w:firstLine="709"/>
        <w:jc w:val="both"/>
        <w:rPr>
          <w:rFonts w:ascii="Cambria" w:eastAsia="Tahoma" w:hAnsi="Cambria" w:cs="Tahoma"/>
          <w:color w:val="000000"/>
          <w:szCs w:val="20"/>
          <w:lang w:eastAsia="hr-HR"/>
        </w:rPr>
      </w:pPr>
      <w:r w:rsidRPr="000C2523">
        <w:rPr>
          <w:rFonts w:ascii="Cambria" w:eastAsia="Tahoma" w:hAnsi="Cambria" w:cs="Tahoma"/>
          <w:color w:val="000000"/>
          <w:szCs w:val="20"/>
          <w:lang w:eastAsia="hr-HR"/>
        </w:rPr>
        <w:t xml:space="preserve">Proračun </w:t>
      </w:r>
      <w:r>
        <w:rPr>
          <w:rFonts w:ascii="Cambria" w:eastAsia="Tahoma" w:hAnsi="Cambria" w:cs="Tahoma"/>
          <w:color w:val="000000"/>
          <w:szCs w:val="20"/>
          <w:lang w:eastAsia="hr-HR"/>
        </w:rPr>
        <w:t>Općine Levanjska Varoš</w:t>
      </w:r>
      <w:r w:rsidRPr="000C2523">
        <w:rPr>
          <w:rFonts w:ascii="Cambria" w:eastAsia="Tahoma" w:hAnsi="Cambria" w:cs="Tahoma"/>
          <w:color w:val="000000"/>
          <w:szCs w:val="20"/>
          <w:lang w:eastAsia="hr-HR"/>
        </w:rPr>
        <w:t xml:space="preserve"> za 202</w:t>
      </w:r>
      <w:r w:rsidR="002C5C2D">
        <w:rPr>
          <w:rFonts w:ascii="Cambria" w:eastAsia="Tahoma" w:hAnsi="Cambria" w:cs="Tahoma"/>
          <w:color w:val="000000"/>
          <w:szCs w:val="20"/>
          <w:lang w:eastAsia="hr-HR"/>
        </w:rPr>
        <w:t>5</w:t>
      </w:r>
      <w:r w:rsidRPr="000C2523">
        <w:rPr>
          <w:rFonts w:ascii="Cambria" w:eastAsia="Tahoma" w:hAnsi="Cambria" w:cs="Tahoma"/>
          <w:color w:val="000000"/>
          <w:szCs w:val="20"/>
          <w:lang w:eastAsia="hr-HR"/>
        </w:rPr>
        <w:t>. godinu (u daljnjem tekstu: Proračun) i projekcije za 202</w:t>
      </w:r>
      <w:r w:rsidR="002C5C2D">
        <w:rPr>
          <w:rFonts w:ascii="Cambria" w:eastAsia="Tahoma" w:hAnsi="Cambria" w:cs="Tahoma"/>
          <w:color w:val="000000"/>
          <w:szCs w:val="20"/>
          <w:lang w:eastAsia="hr-HR"/>
        </w:rPr>
        <w:t>6</w:t>
      </w:r>
      <w:r w:rsidRPr="000C2523">
        <w:rPr>
          <w:rFonts w:ascii="Cambria" w:eastAsia="Tahoma" w:hAnsi="Cambria" w:cs="Tahoma"/>
          <w:color w:val="000000"/>
          <w:szCs w:val="20"/>
          <w:lang w:eastAsia="hr-HR"/>
        </w:rPr>
        <w:t>. i 202</w:t>
      </w:r>
      <w:r w:rsidR="002C5C2D">
        <w:rPr>
          <w:rFonts w:ascii="Cambria" w:eastAsia="Tahoma" w:hAnsi="Cambria" w:cs="Tahoma"/>
          <w:color w:val="000000"/>
          <w:szCs w:val="20"/>
          <w:lang w:eastAsia="hr-HR"/>
        </w:rPr>
        <w:t>7</w:t>
      </w:r>
      <w:r w:rsidRPr="000C2523">
        <w:rPr>
          <w:rFonts w:ascii="Cambria" w:eastAsia="Tahoma" w:hAnsi="Cambria" w:cs="Tahoma"/>
          <w:color w:val="000000"/>
          <w:szCs w:val="20"/>
          <w:lang w:eastAsia="hr-HR"/>
        </w:rPr>
        <w:t>. godinu sastoji se od: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3"/>
        <w:gridCol w:w="1383"/>
        <w:gridCol w:w="1384"/>
        <w:gridCol w:w="1386"/>
        <w:gridCol w:w="1384"/>
        <w:gridCol w:w="1386"/>
      </w:tblGrid>
      <w:tr w:rsidR="003C6A49" w:rsidRPr="003C6A49" w:rsidTr="003C6A49">
        <w:trPr>
          <w:trHeight w:val="283"/>
        </w:trPr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3C6A49" w:rsidRPr="003C6A49" w:rsidTr="003C6A49">
        <w:trPr>
          <w:trHeight w:val="28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RAZRED I NAZIV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Tekući plan 2024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Plan 2025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2027</w:t>
            </w:r>
          </w:p>
        </w:tc>
      </w:tr>
      <w:tr w:rsidR="003C6A49" w:rsidRPr="003C6A49" w:rsidTr="003C6A49">
        <w:trPr>
          <w:trHeight w:val="28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3C6A49" w:rsidRPr="003C6A49" w:rsidTr="003C6A49">
        <w:trPr>
          <w:trHeight w:val="283"/>
        </w:trPr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</w:tr>
      <w:tr w:rsidR="003C6A49" w:rsidRPr="003C6A49" w:rsidTr="003C6A49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A) SAŽETAK RAČUNA PRIHODA I RASHODA</w:t>
            </w:r>
          </w:p>
        </w:tc>
      </w:tr>
      <w:tr w:rsidR="003C6A49" w:rsidRPr="003C6A49" w:rsidTr="003C6A49">
        <w:trPr>
          <w:trHeight w:val="28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2F2F2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786.854,05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2.721.500,00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2.472.000,00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1.444.300,00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1.59</w:t>
            </w:r>
            <w:r w:rsidR="00C8687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.300,00</w:t>
            </w:r>
          </w:p>
        </w:tc>
      </w:tr>
      <w:tr w:rsidR="003C6A49" w:rsidRPr="003C6A49" w:rsidTr="003C6A49">
        <w:trPr>
          <w:trHeight w:val="28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783.041,55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1.903.100,00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1.010.000,00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1.374.300,00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1.52</w:t>
            </w:r>
            <w:r w:rsidR="00C8687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</w:t>
            </w: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.300,00</w:t>
            </w:r>
          </w:p>
        </w:tc>
      </w:tr>
      <w:tr w:rsidR="003C6A49" w:rsidRPr="003C6A49" w:rsidTr="003C6A49">
        <w:trPr>
          <w:trHeight w:val="28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3.812,50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818.400,00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1.462.000,00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72.000,00</w:t>
            </w:r>
          </w:p>
        </w:tc>
      </w:tr>
      <w:tr w:rsidR="003C6A49" w:rsidRPr="003C6A49" w:rsidTr="003C6A49">
        <w:trPr>
          <w:trHeight w:val="28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2F2F2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806.262,74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2.164.100,00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1.882.000,00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1.444.300,00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1.57</w:t>
            </w:r>
            <w:r w:rsidR="00C8687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.300,00</w:t>
            </w:r>
          </w:p>
        </w:tc>
      </w:tr>
      <w:tr w:rsidR="003C6A49" w:rsidRPr="003C6A49" w:rsidTr="003C6A49">
        <w:trPr>
          <w:trHeight w:val="28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497.104,45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689.000,00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872.500,00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781.300,00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74</w:t>
            </w:r>
            <w:r w:rsidR="00C8687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.300,00</w:t>
            </w:r>
          </w:p>
        </w:tc>
      </w:tr>
      <w:tr w:rsidR="003C6A49" w:rsidRPr="003C6A49" w:rsidTr="003C6A49">
        <w:trPr>
          <w:trHeight w:val="28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309.158,29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1.475.100,00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1.009.500,00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663.000,00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830.000,00</w:t>
            </w:r>
          </w:p>
        </w:tc>
      </w:tr>
      <w:tr w:rsidR="003C6A49" w:rsidRPr="003C6A49" w:rsidTr="003C6A49">
        <w:trPr>
          <w:trHeight w:val="28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2F2F2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RAZLIKA - VIŠAK/MANJAK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-19.408,69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557.400,00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590.000,00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3C6A49" w:rsidRPr="003C6A49" w:rsidTr="003C6A49">
        <w:trPr>
          <w:trHeight w:val="283"/>
        </w:trPr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</w:tr>
      <w:tr w:rsidR="003C6A49" w:rsidRPr="003C6A49" w:rsidTr="003C6A49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B) SAŽETAK RAČUNA FINANCIRANJA</w:t>
            </w: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6A49" w:rsidRPr="003C6A49" w:rsidTr="003C6A49">
        <w:trPr>
          <w:trHeight w:val="28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108.445,20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81.500,00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C6A49" w:rsidRPr="003C6A49" w:rsidTr="003C6A49">
        <w:trPr>
          <w:trHeight w:val="28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44.770,62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638.900,00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665.000,00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3C6A49" w:rsidRPr="003C6A49" w:rsidTr="003C6A49">
        <w:trPr>
          <w:trHeight w:val="28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2F2F2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63.674,58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-557.400,00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-590.000,00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-25.000,00</w:t>
            </w:r>
          </w:p>
        </w:tc>
      </w:tr>
      <w:tr w:rsidR="003C6A49" w:rsidRPr="003C6A49" w:rsidTr="003C6A49">
        <w:trPr>
          <w:trHeight w:val="28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2F2F2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VIŠAK/MANJAK + NETO FINANCIRANJE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44.265,89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C6A49" w:rsidRPr="003C6A49" w:rsidTr="003C6A49">
        <w:trPr>
          <w:trHeight w:val="283"/>
        </w:trPr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</w:p>
        </w:tc>
      </w:tr>
      <w:tr w:rsidR="003C6A49" w:rsidRPr="003C6A49" w:rsidTr="003C6A49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C) PRENESENI VIŠAK ILI PRENESENI MANJAK</w:t>
            </w:r>
            <w:r w:rsidRPr="003C6A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6A49" w:rsidRPr="003C6A49" w:rsidTr="003C6A49">
        <w:trPr>
          <w:trHeight w:val="28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PRIJENOS VIŠKA/MANJKA IZ PRETHODNE(IH) GODINE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7.805,76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C6A49" w:rsidRPr="003C6A49" w:rsidTr="003C6A49">
        <w:trPr>
          <w:trHeight w:val="28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PRIJENOS VIŠKA/MANJKA U SLJEDEĆE RAZDOBLJE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52.071,65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C6A49" w:rsidRPr="003C6A49" w:rsidTr="003C6A49">
        <w:trPr>
          <w:trHeight w:val="283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6A49" w:rsidRPr="003C6A49" w:rsidRDefault="003C6A49" w:rsidP="003C6A4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VIŠAK/MANJAK + NETO FINANCIRANJE + PRIJENOS VIŠKA/MANJKA IZ PRETHODNE(IH) GODINE – PRIJENOS VIŠKA/MANJKA U SLJEDEĆE RAZDOBLJE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49" w:rsidRPr="003C6A49" w:rsidRDefault="003C6A49" w:rsidP="003C6A49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6A4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:rsidR="00A03CE3" w:rsidRPr="000C2523" w:rsidRDefault="00A03CE3" w:rsidP="000C2523">
      <w:pPr>
        <w:spacing w:after="120"/>
        <w:rPr>
          <w:rFonts w:ascii="Cambria" w:hAnsi="Cambria"/>
        </w:rPr>
      </w:pPr>
    </w:p>
    <w:p w:rsidR="000C2523" w:rsidRPr="000C2523" w:rsidRDefault="000C2523" w:rsidP="000C2523">
      <w:pPr>
        <w:spacing w:after="120"/>
        <w:jc w:val="center"/>
        <w:rPr>
          <w:rFonts w:ascii="Cambria" w:hAnsi="Cambria"/>
          <w:b/>
        </w:rPr>
      </w:pPr>
      <w:r w:rsidRPr="000C2523">
        <w:rPr>
          <w:rFonts w:ascii="Cambria" w:hAnsi="Cambria"/>
          <w:b/>
        </w:rPr>
        <w:t>Članak 2.</w:t>
      </w:r>
    </w:p>
    <w:p w:rsidR="003C6A49" w:rsidRDefault="000C2523" w:rsidP="000C2523">
      <w:pPr>
        <w:spacing w:after="120"/>
        <w:ind w:firstLine="708"/>
        <w:jc w:val="both"/>
        <w:rPr>
          <w:rFonts w:ascii="Cambria" w:hAnsi="Cambria"/>
        </w:rPr>
        <w:sectPr w:rsidR="003C6A49" w:rsidSect="000C252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C2523">
        <w:rPr>
          <w:rFonts w:ascii="Cambria" w:hAnsi="Cambria"/>
        </w:rPr>
        <w:t>Prihodi i rashodi te primici i izdaci po ekonomskoj klasifikaciji i izvorima financiranja, te rashodi po funkcijskoj klasifikaciji utvrđuju se u Računu prihoda i rashoda i Računu financiranja u Proračunu za 202</w:t>
      </w:r>
      <w:r w:rsidR="00A03CE3">
        <w:rPr>
          <w:rFonts w:ascii="Cambria" w:hAnsi="Cambria"/>
        </w:rPr>
        <w:t>4</w:t>
      </w:r>
      <w:r w:rsidRPr="000C2523">
        <w:rPr>
          <w:rFonts w:ascii="Cambria" w:hAnsi="Cambria"/>
        </w:rPr>
        <w:t>. godinu i projekcijama za 202</w:t>
      </w:r>
      <w:r w:rsidR="00A03CE3">
        <w:rPr>
          <w:rFonts w:ascii="Cambria" w:hAnsi="Cambria"/>
        </w:rPr>
        <w:t>5</w:t>
      </w:r>
      <w:r w:rsidRPr="000C2523">
        <w:rPr>
          <w:rFonts w:ascii="Cambria" w:hAnsi="Cambria"/>
        </w:rPr>
        <w:t>. i 202</w:t>
      </w:r>
      <w:r w:rsidR="00A03CE3">
        <w:rPr>
          <w:rFonts w:ascii="Cambria" w:hAnsi="Cambria"/>
        </w:rPr>
        <w:t>6</w:t>
      </w:r>
      <w:r w:rsidRPr="000C2523">
        <w:rPr>
          <w:rFonts w:ascii="Cambria" w:hAnsi="Cambria"/>
        </w:rPr>
        <w:t>. godinu, kako slijedi:</w:t>
      </w:r>
    </w:p>
    <w:p w:rsidR="005361BC" w:rsidRDefault="005361BC" w:rsidP="005361BC">
      <w:pPr>
        <w:pStyle w:val="Odlomakpopisa"/>
        <w:numPr>
          <w:ilvl w:val="0"/>
          <w:numId w:val="1"/>
        </w:numPr>
        <w:spacing w:after="120"/>
        <w:ind w:left="3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RAČUN PRIHODA I RASHODA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0"/>
        <w:gridCol w:w="6485"/>
        <w:gridCol w:w="1582"/>
        <w:gridCol w:w="1582"/>
        <w:gridCol w:w="1582"/>
        <w:gridCol w:w="1582"/>
        <w:gridCol w:w="1585"/>
      </w:tblGrid>
      <w:tr w:rsidR="00F73528" w:rsidRPr="00F73528" w:rsidTr="00F73528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A1. PRIHODI I RASHODI PREMA EKONOMSKOJ KLASIFIKACIJI - PRIHODI</w:t>
            </w:r>
          </w:p>
        </w:tc>
      </w:tr>
      <w:tr w:rsidR="00F73528" w:rsidRPr="00F73528" w:rsidTr="00F73528">
        <w:trPr>
          <w:trHeight w:val="28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2F2F2"/>
            <w:vAlign w:val="center"/>
            <w:hideMark/>
          </w:tcPr>
          <w:p w:rsidR="00F73528" w:rsidRPr="00F73528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Razred / skupina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2F2F2"/>
            <w:vAlign w:val="center"/>
            <w:hideMark/>
          </w:tcPr>
          <w:p w:rsidR="00F73528" w:rsidRPr="00F73528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3528" w:rsidRPr="00F73528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3528" w:rsidRPr="00F73528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Tekući plan 2024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3528" w:rsidRPr="00F73528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Plan 2025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3528" w:rsidRPr="00F73528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3528" w:rsidRPr="00F73528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2027</w:t>
            </w:r>
          </w:p>
        </w:tc>
      </w:tr>
      <w:tr w:rsidR="00F73528" w:rsidRPr="00F73528" w:rsidTr="00F73528">
        <w:trPr>
          <w:trHeight w:val="28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783.041,55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1.903.100,00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1.010.000,00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1.374.300,00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1.52</w:t>
            </w:r>
            <w:r w:rsidR="00C8687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.300,00</w:t>
            </w:r>
          </w:p>
        </w:tc>
      </w:tr>
      <w:tr w:rsidR="00F73528" w:rsidRPr="00F73528" w:rsidTr="00F73528">
        <w:trPr>
          <w:trHeight w:val="28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84.900,89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115.500,00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137.500,00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</w:t>
            </w:r>
            <w:r w:rsidR="00C8687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</w:t>
            </w: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.500,00</w:t>
            </w:r>
          </w:p>
        </w:tc>
      </w:tr>
      <w:tr w:rsidR="00F73528" w:rsidRPr="00F73528" w:rsidTr="00F73528">
        <w:trPr>
          <w:trHeight w:val="28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565.004,55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1.630.000,00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665.000,00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1.020.000,00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1.110.000,00</w:t>
            </w:r>
          </w:p>
        </w:tc>
      </w:tr>
      <w:tr w:rsidR="00F73528" w:rsidRPr="00F73528" w:rsidTr="00F73528">
        <w:trPr>
          <w:trHeight w:val="28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34.250,50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25.900,00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59.900,00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80.200,00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129.200,00</w:t>
            </w:r>
          </w:p>
        </w:tc>
      </w:tr>
      <w:tr w:rsidR="00F73528" w:rsidRPr="00F73528" w:rsidTr="00F73528">
        <w:trPr>
          <w:trHeight w:val="28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upravnih i administrativnih pristojbi, pristojbi po posebnim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propisima i naknada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98.885,61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128.200,00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118.600,00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133.100,00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133.100,00</w:t>
            </w:r>
          </w:p>
        </w:tc>
      </w:tr>
      <w:tr w:rsidR="00F73528" w:rsidRPr="00F73528" w:rsidTr="00F73528">
        <w:trPr>
          <w:trHeight w:val="28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F73528" w:rsidRPr="00F73528" w:rsidTr="00F73528">
        <w:trPr>
          <w:trHeight w:val="28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3.812,50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818.400,00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1.462.000,00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72.000,00</w:t>
            </w:r>
          </w:p>
        </w:tc>
      </w:tr>
      <w:tr w:rsidR="00F73528" w:rsidRPr="00F73528" w:rsidTr="00F73528">
        <w:trPr>
          <w:trHeight w:val="28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3.812,50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58.400,00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72.000,00</w:t>
            </w:r>
          </w:p>
        </w:tc>
      </w:tr>
      <w:tr w:rsidR="00F73528" w:rsidRPr="00F73528" w:rsidTr="00F73528">
        <w:trPr>
          <w:trHeight w:val="283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760.000,00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1.398.000,00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73528" w:rsidRPr="00F73528" w:rsidTr="00F73528">
        <w:trPr>
          <w:trHeight w:val="283"/>
        </w:trPr>
        <w:tc>
          <w:tcPr>
            <w:tcW w:w="2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UKUPNO PRIHODI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786.854,05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2.721.500,00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2.472.000,00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1.444.300,00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1.59</w:t>
            </w:r>
            <w:r w:rsidR="00C8687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.300,00</w:t>
            </w:r>
          </w:p>
        </w:tc>
      </w:tr>
    </w:tbl>
    <w:p w:rsidR="00F73528" w:rsidRDefault="00F73528" w:rsidP="00F73528">
      <w:pPr>
        <w:spacing w:after="120"/>
        <w:jc w:val="both"/>
        <w:rPr>
          <w:rFonts w:ascii="Cambria" w:hAnsi="Cambria"/>
          <w:b/>
        </w:rPr>
      </w:pPr>
    </w:p>
    <w:p w:rsidR="00F73528" w:rsidRDefault="00F73528" w:rsidP="00F73528">
      <w:pPr>
        <w:spacing w:after="120"/>
        <w:jc w:val="both"/>
        <w:rPr>
          <w:rFonts w:ascii="Cambria" w:hAnsi="Cambria"/>
          <w:b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0"/>
        <w:gridCol w:w="6438"/>
        <w:gridCol w:w="1588"/>
        <w:gridCol w:w="1588"/>
        <w:gridCol w:w="1588"/>
        <w:gridCol w:w="1588"/>
        <w:gridCol w:w="1588"/>
      </w:tblGrid>
      <w:tr w:rsidR="00F73528" w:rsidRPr="00F73528" w:rsidTr="00F73528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A1. PRIHODI I RASHODI PREMA EKONOMSKOJ KLASIFIKACIJI - RASHODI</w:t>
            </w:r>
          </w:p>
        </w:tc>
      </w:tr>
      <w:tr w:rsidR="00F73528" w:rsidRPr="00F73528" w:rsidTr="00F73528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2F2F2"/>
            <w:vAlign w:val="center"/>
            <w:hideMark/>
          </w:tcPr>
          <w:p w:rsidR="00F73528" w:rsidRPr="00F73528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Razred / skupina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2F2F2"/>
            <w:vAlign w:val="center"/>
            <w:hideMark/>
          </w:tcPr>
          <w:p w:rsidR="00F73528" w:rsidRPr="00F73528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3528" w:rsidRPr="00F73528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3528" w:rsidRPr="00F73528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Tekući plan 2024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3528" w:rsidRPr="00F73528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Plan 2025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3528" w:rsidRPr="00F73528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3528" w:rsidRPr="00F73528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2027</w:t>
            </w:r>
          </w:p>
        </w:tc>
      </w:tr>
      <w:tr w:rsidR="00F73528" w:rsidRPr="00F73528" w:rsidTr="00F73528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497.104,45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689.000,00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872.500,00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781.300,00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74</w:t>
            </w:r>
            <w:r w:rsidR="00C8687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.300,00</w:t>
            </w:r>
          </w:p>
        </w:tc>
      </w:tr>
      <w:tr w:rsidR="00F73528" w:rsidRPr="00F73528" w:rsidTr="00F73528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138.576,33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232.900,00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258.400,00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268.600,00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185.400,00</w:t>
            </w:r>
          </w:p>
        </w:tc>
      </w:tr>
      <w:tr w:rsidR="00F73528" w:rsidRPr="00F73528" w:rsidTr="00F73528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279.514,43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321.000,00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452.800,00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406.700,00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43</w:t>
            </w:r>
            <w:r w:rsidR="00C8687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</w:t>
            </w: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.000,00</w:t>
            </w:r>
          </w:p>
        </w:tc>
      </w:tr>
      <w:tr w:rsidR="00F73528" w:rsidRPr="00F73528" w:rsidTr="00F73528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13.150,02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12.900,00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8.400,00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8.500,00</w:t>
            </w:r>
          </w:p>
        </w:tc>
      </w:tr>
      <w:tr w:rsidR="00F73528" w:rsidRPr="00F73528" w:rsidTr="00F73528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886,38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16.000,00</w:t>
            </w:r>
          </w:p>
        </w:tc>
      </w:tr>
      <w:tr w:rsidR="00F73528" w:rsidRPr="00F73528" w:rsidTr="00F73528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7.674,60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60.400,00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90.500,00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F73528" w:rsidRPr="00F73528" w:rsidTr="00F73528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22.533,71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25.700,00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34.800,00</w:t>
            </w:r>
          </w:p>
        </w:tc>
      </w:tr>
      <w:tr w:rsidR="00F73528" w:rsidRPr="00F73528" w:rsidTr="00F73528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34.768,98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30.600,00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29.900,00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46.600,00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49.600,00</w:t>
            </w:r>
          </w:p>
        </w:tc>
      </w:tr>
      <w:tr w:rsidR="00F73528" w:rsidRPr="00F73528" w:rsidTr="00F73528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309.158,29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1.475.100,00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1.009.500,00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663.000,00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830.000,00</w:t>
            </w:r>
          </w:p>
        </w:tc>
      </w:tr>
      <w:tr w:rsidR="00F73528" w:rsidRPr="00F73528" w:rsidTr="00F73528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1.926,72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98.000,00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F73528" w:rsidRPr="00F73528" w:rsidTr="00F73528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262.172,55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1.365.100,00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842.500,00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606.000,00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810.000,00</w:t>
            </w:r>
          </w:p>
        </w:tc>
      </w:tr>
      <w:tr w:rsidR="00F73528" w:rsidRPr="00F73528" w:rsidTr="00F73528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45.059,02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F73528" w:rsidRPr="00F73528" w:rsidTr="00F73528">
        <w:trPr>
          <w:trHeight w:val="283"/>
        </w:trPr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F73528" w:rsidRPr="00F73528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806.262,74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2.164.100,00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1.882.000,00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1.444.300,00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73528" w:rsidRPr="00F73528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1.57</w:t>
            </w:r>
            <w:r w:rsidR="00C8687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Pr="00F7352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.300,00</w:t>
            </w:r>
          </w:p>
        </w:tc>
      </w:tr>
    </w:tbl>
    <w:p w:rsidR="00F73528" w:rsidRPr="00F73528" w:rsidRDefault="00F73528" w:rsidP="00F73528">
      <w:pPr>
        <w:spacing w:after="120"/>
        <w:jc w:val="both"/>
        <w:rPr>
          <w:rFonts w:ascii="Cambria" w:hAnsi="Cambria"/>
          <w:b/>
        </w:rPr>
      </w:pPr>
    </w:p>
    <w:p w:rsidR="00A03CE3" w:rsidRDefault="00A03CE3" w:rsidP="00A03CE3">
      <w:pPr>
        <w:spacing w:after="120"/>
        <w:jc w:val="both"/>
        <w:rPr>
          <w:rFonts w:ascii="Cambria" w:hAnsi="Cambria"/>
          <w:b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0"/>
        <w:gridCol w:w="6438"/>
        <w:gridCol w:w="1588"/>
        <w:gridCol w:w="1588"/>
        <w:gridCol w:w="1588"/>
        <w:gridCol w:w="1588"/>
        <w:gridCol w:w="1588"/>
      </w:tblGrid>
      <w:tr w:rsidR="00F73528" w:rsidRPr="00A71D45" w:rsidTr="00A71D45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A2. PRIHODI I RASHODI PREMA IZVORIMA FINANCIRANJA - PRIHODI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2F2F2"/>
            <w:vAlign w:val="center"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Razred / skupina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2F2F2"/>
            <w:vAlign w:val="center"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Tekući plan 2024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Plan 2025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2027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306.028,83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419.300,00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500.800,00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480.300,00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</w:t>
            </w:r>
            <w:r w:rsidR="00C8687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.300,00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306.028,83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419.300,00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500.800,00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480.300,00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</w:t>
            </w:r>
            <w:r w:rsidR="00C8687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</w:t>
            </w: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.300,00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128.343,67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193.800,00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208.200,00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254.000,00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313.000,00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Komunalna djelatnost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15.847,05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prihodi po posebnim propisima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83.567,65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103.800,00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93.700,00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103.000,00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103.000,00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zakupa i prodaje DPZ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28.928,97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89.000,00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121.000,00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352.481,55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1.340.000,00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690.000,00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770.000,00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Županijskog proračuna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18.610,92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80.761,48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992.000,00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560.000,00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650.000,00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Državnog proračuna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183.109,15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303.000,00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Prihodi od </w:t>
            </w:r>
            <w:proofErr w:type="spellStart"/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768.400,00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1.423.000,00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768.400,00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1.423.000,00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UKUPNO PRIHODI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786.854,05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2.721.500,00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2.472.000,00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1.444.300,00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1.59</w:t>
            </w:r>
            <w:r w:rsidR="00C8687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.300,00</w:t>
            </w:r>
          </w:p>
        </w:tc>
      </w:tr>
    </w:tbl>
    <w:p w:rsidR="00A71D45" w:rsidRDefault="00A71D45"/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0"/>
        <w:gridCol w:w="6438"/>
        <w:gridCol w:w="1588"/>
        <w:gridCol w:w="1588"/>
        <w:gridCol w:w="1588"/>
        <w:gridCol w:w="1588"/>
        <w:gridCol w:w="1588"/>
      </w:tblGrid>
      <w:tr w:rsidR="00F73528" w:rsidRPr="00A71D45" w:rsidTr="00A71D45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A2. PRIHODI I RASHODI PREMA IZVORIMA FINANCIRANJA - RASHODI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2F2F2"/>
            <w:vAlign w:val="center"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Razred / skupina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2F2F2"/>
            <w:vAlign w:val="center"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Tekući plan 2024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Plan 2025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2027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335.821,53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379.300,00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425.800,00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480.300,00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47</w:t>
            </w:r>
            <w:r w:rsidR="00C8687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.300,00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335.821,53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379.300,00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425.800,00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480.300,00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47</w:t>
            </w:r>
            <w:r w:rsidR="00C8687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</w:t>
            </w: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.300,00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122.097,36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193.800,00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208.200,00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254.000,00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313.000,00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Komunalna djelatnost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21.128,62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Ostali prihodi po posebnim propisima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60.637,38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103.800,00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93.700,00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103.000,00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103.000,00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zakupa i prodaje DPZ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40.331,36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89.000,00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121.000,00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283.261,39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1.340.000,00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690.000,00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770.000,00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Županijskog proračuna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7.805,76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15.713,09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76.633,39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992.000,00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560.000,00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650.000,00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iz Državnog proračuna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183.109,15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303.000,00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Prihodi od </w:t>
            </w:r>
            <w:proofErr w:type="spellStart"/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4.173,77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251.000,00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908.000,00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4.173,77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251.000,00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908.000,00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Namjenski primici od zaduživanja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60.908,69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73528" w:rsidRPr="00A71D45" w:rsidTr="00A71D45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Namjenski primici od fin. imovine i zaduživanja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60.908,69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73528" w:rsidRPr="00A71D45" w:rsidTr="00A71D45">
        <w:trPr>
          <w:trHeight w:val="255"/>
        </w:trPr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806.262,74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2.164.100,00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1.882.000,00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1.444.300,00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1.57</w:t>
            </w:r>
            <w:r w:rsidR="00C8687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.300,00</w:t>
            </w:r>
          </w:p>
        </w:tc>
      </w:tr>
    </w:tbl>
    <w:p w:rsidR="00A71D45" w:rsidRDefault="00A71D45"/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0"/>
        <w:gridCol w:w="6438"/>
        <w:gridCol w:w="1588"/>
        <w:gridCol w:w="1588"/>
        <w:gridCol w:w="1588"/>
        <w:gridCol w:w="1588"/>
        <w:gridCol w:w="1588"/>
      </w:tblGrid>
      <w:tr w:rsidR="00F73528" w:rsidRPr="00A71D45" w:rsidTr="00A71D45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A3. RASHODI PREMA FUNKCIJSKOJ KLASIFIKACIJI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2F2F2"/>
            <w:vAlign w:val="center"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Razred / skupina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2F2F2"/>
            <w:vAlign w:val="center"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Tekući plan 2024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Plan 2025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3528" w:rsidRPr="00A71D45" w:rsidRDefault="00F73528" w:rsidP="00F73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2027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Opće javne usluge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247.222,66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258.100,00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306.000,00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292.300,00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29</w:t>
            </w:r>
            <w:r w:rsidR="00C8687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.500,00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011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Izvršna i zakonodavna tijela, financijski i fiskalni poslovi, vanjski poslovi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201.232,91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218.100,00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277.000,00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272.300,00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C86876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280</w:t>
            </w:r>
            <w:r w:rsidR="00F73528"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.500,00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013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Opće usluge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45.989,75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Obrana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022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Civilna obrana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Javni red i sigurnost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13.062,00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032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Usluge protupožarne zaštite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13.062,00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14.000,00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Ekonomski poslovi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221.353,30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1.166.300,00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689.500,00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657.000,00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927.000,00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042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Poljoprivreda, šumarstvo, ribarstvo i lov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24.788,53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108.000,00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045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Promet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132.892,31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999.800,00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596.500,00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581.000,00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817.000,00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047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Ostale industrije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63.672,46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107.500,00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Zaštita okoliša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92.896,80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116.500,00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142.000,00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128.000,00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051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Gospodarenje otpadom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967,32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054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Zaštita </w:t>
            </w:r>
            <w:proofErr w:type="spellStart"/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bioraznolikosti</w:t>
            </w:r>
            <w:proofErr w:type="spellEnd"/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i krajolika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28.905,55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056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Poslovi i usluge zaštite okoliša koji nisu drugdje svrstani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63.023,93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76.000,00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Usluge unaprjeđenja stanovanja i zajednice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117.444,69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418.000,00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549.000,00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062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Razvoj zajednice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98.882,93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347.000,00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292.000,00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67.000,00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52.000,00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063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Opskrba vodom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78.000,00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064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Ulična rasvjeta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18.561,76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179.000,00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18.000,00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08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Rekreacija, kultura i religija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21.351,38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33.500,00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081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Službe rekreacije i sporta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082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Službe kulture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6.938,88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084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Religijske i druge službe zajednice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2.362,50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086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rekreaciju, kulturu i religiju koji nisu drugdje svrstani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16.500,00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09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16.746,19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17.100,00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24.800,00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091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Predškolsko i osnovno obrazovanje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5.233,35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095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Obrazovanje koje se ne može definirati po stupnju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11.512,84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13.100,00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14.800,00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75.085,72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158.000,00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161.000,00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167.000,00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Socijalna pomoć stanovništvu koje nije obuhvaćeno redovnim socijalnim programima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14.452,92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20.200,00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29.000,00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Aktivnosti socijalne zaštite koje nisu drugdje svrstane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60.632,80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137.800,00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46.000,00</w:t>
            </w:r>
          </w:p>
        </w:tc>
      </w:tr>
      <w:tr w:rsidR="00F73528" w:rsidRPr="00A71D45" w:rsidTr="00A71D45">
        <w:trPr>
          <w:trHeight w:val="283"/>
        </w:trPr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F73528" w:rsidRPr="00A71D45" w:rsidRDefault="00F73528" w:rsidP="00F73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3528" w:rsidRPr="00A71D45" w:rsidRDefault="00F73528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806.262,74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3528" w:rsidRPr="00A71D45" w:rsidRDefault="00F73528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2.164.100,00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3528" w:rsidRPr="00A71D45" w:rsidRDefault="00F73528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1.882.000,00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73528" w:rsidRPr="00A71D45" w:rsidRDefault="00F73528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1.444.300,00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73528" w:rsidRPr="00A71D45" w:rsidRDefault="00F73528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1.57</w:t>
            </w:r>
            <w:r w:rsidR="00C8687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.300,00</w:t>
            </w:r>
          </w:p>
        </w:tc>
      </w:tr>
    </w:tbl>
    <w:p w:rsidR="008B4309" w:rsidRDefault="008B4309"/>
    <w:p w:rsidR="005361BC" w:rsidRDefault="005361BC" w:rsidP="005361BC">
      <w:pPr>
        <w:pStyle w:val="Odlomakpopisa"/>
        <w:numPr>
          <w:ilvl w:val="0"/>
          <w:numId w:val="1"/>
        </w:numPr>
        <w:ind w:left="360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RAČUN FINANCIRANJA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"/>
        <w:gridCol w:w="6377"/>
        <w:gridCol w:w="1702"/>
        <w:gridCol w:w="1560"/>
        <w:gridCol w:w="1560"/>
        <w:gridCol w:w="1557"/>
        <w:gridCol w:w="1643"/>
      </w:tblGrid>
      <w:tr w:rsidR="00A71D45" w:rsidRPr="00A71D45" w:rsidTr="003B5942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B1. RAČUN FINANCIRANJA PREMA EKONOMSKOJ KLASIFIKACIJI</w:t>
            </w:r>
          </w:p>
        </w:tc>
      </w:tr>
      <w:tr w:rsidR="00A71D45" w:rsidRPr="00A71D45" w:rsidTr="003B5942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2F2F2"/>
            <w:vAlign w:val="center"/>
            <w:hideMark/>
          </w:tcPr>
          <w:p w:rsidR="00A71D45" w:rsidRPr="00A71D45" w:rsidRDefault="00A71D45" w:rsidP="00A71D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Razred / skupina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2F2F2"/>
            <w:vAlign w:val="center"/>
            <w:hideMark/>
          </w:tcPr>
          <w:p w:rsidR="00A71D45" w:rsidRPr="00A71D45" w:rsidRDefault="00A71D45" w:rsidP="00A71D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71D45" w:rsidRPr="00A71D45" w:rsidRDefault="00A71D45" w:rsidP="00A71D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71D45" w:rsidRPr="00A71D45" w:rsidRDefault="00A71D45" w:rsidP="00A71D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Tekući plan 2024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71D45" w:rsidRPr="00A71D45" w:rsidRDefault="00A71D45" w:rsidP="00A71D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Plan 2025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71D45" w:rsidRPr="00A71D45" w:rsidRDefault="00A71D45" w:rsidP="00A71D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D45" w:rsidRPr="00A71D45" w:rsidRDefault="00A71D45" w:rsidP="00A71D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2027</w:t>
            </w:r>
          </w:p>
        </w:tc>
      </w:tr>
      <w:tr w:rsidR="00A71D45" w:rsidRPr="00A71D45" w:rsidTr="003B5942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 </w:t>
            </w:r>
          </w:p>
        </w:tc>
      </w:tr>
      <w:tr w:rsidR="00A71D45" w:rsidRPr="00A71D45" w:rsidTr="003B5942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  <w:t>44.770,62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  <w:t>638.900,00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  <w:t>665.000,00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A71D45" w:rsidRPr="00A71D45" w:rsidTr="003B5942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  <w:t>Izdaci za ulaganja financijske instrumente – dionice i udjele u glavnici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71D45" w:rsidRPr="00A71D45" w:rsidTr="003B5942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  <w:t>44.770,62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  <w:t>638.900,00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  <w:t>615.000,00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A71D45" w:rsidRPr="00A71D45" w:rsidTr="003B5942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 </w:t>
            </w:r>
          </w:p>
        </w:tc>
      </w:tr>
      <w:tr w:rsidR="00A71D45" w:rsidRPr="00A71D45" w:rsidTr="003B5942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  <w:t>108.445,20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  <w:t>81.500,00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71D45" w:rsidRPr="00A71D45" w:rsidTr="003B5942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  <w:t>108.445,20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  <w:t>81.500,00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:rsidR="00A71D45" w:rsidRDefault="00A71D45"/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"/>
        <w:gridCol w:w="6377"/>
        <w:gridCol w:w="1702"/>
        <w:gridCol w:w="1560"/>
        <w:gridCol w:w="1560"/>
        <w:gridCol w:w="1557"/>
        <w:gridCol w:w="1643"/>
      </w:tblGrid>
      <w:tr w:rsidR="00A71D45" w:rsidRPr="00A71D45" w:rsidTr="003B5942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hr-HR"/>
              </w:rPr>
              <w:t>B2. RAČUN FINANCIRANJA PREMA IZVORIMA FINANCIRANJA</w:t>
            </w:r>
          </w:p>
        </w:tc>
      </w:tr>
      <w:tr w:rsidR="00A71D45" w:rsidRPr="00A71D45" w:rsidTr="003B5942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2F2F2"/>
            <w:vAlign w:val="center"/>
            <w:hideMark/>
          </w:tcPr>
          <w:p w:rsidR="00A71D45" w:rsidRPr="00A71D45" w:rsidRDefault="00A71D45" w:rsidP="00A71D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Razred / skupina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2F2F2"/>
            <w:vAlign w:val="center"/>
            <w:hideMark/>
          </w:tcPr>
          <w:p w:rsidR="00A71D45" w:rsidRPr="00A71D45" w:rsidRDefault="00A71D45" w:rsidP="00A71D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71D45" w:rsidRPr="00A71D45" w:rsidRDefault="00A71D45" w:rsidP="00A71D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71D45" w:rsidRPr="00A71D45" w:rsidRDefault="00A71D45" w:rsidP="00A71D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Tekući plan 2024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71D45" w:rsidRPr="00A71D45" w:rsidRDefault="00A71D45" w:rsidP="00A71D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Plan 2025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71D45" w:rsidRPr="00A71D45" w:rsidRDefault="00A71D45" w:rsidP="00A71D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1D45" w:rsidRPr="00A71D45" w:rsidRDefault="00A71D45" w:rsidP="00A71D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2027</w:t>
            </w:r>
          </w:p>
        </w:tc>
      </w:tr>
      <w:tr w:rsidR="00A71D45" w:rsidRPr="00A71D45" w:rsidTr="003B5942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B5942" w:rsidRPr="00A71D45" w:rsidTr="003B5942">
        <w:trPr>
          <w:trHeight w:val="283"/>
        </w:trPr>
        <w:tc>
          <w:tcPr>
            <w:tcW w:w="23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2F2F2"/>
            <w:noWrap/>
            <w:hideMark/>
          </w:tcPr>
          <w:p w:rsidR="003B5942" w:rsidRPr="00A71D45" w:rsidRDefault="003B5942" w:rsidP="00A71D4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PRIMICI UKUPNO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2F2F2"/>
            <w:noWrap/>
            <w:hideMark/>
          </w:tcPr>
          <w:p w:rsidR="003B5942" w:rsidRPr="00A71D45" w:rsidRDefault="003B5942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108.445,20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2F2F2"/>
            <w:noWrap/>
            <w:hideMark/>
          </w:tcPr>
          <w:p w:rsidR="003B5942" w:rsidRPr="00A71D45" w:rsidRDefault="003B5942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81.500,00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2F2F2"/>
            <w:noWrap/>
            <w:hideMark/>
          </w:tcPr>
          <w:p w:rsidR="003B5942" w:rsidRPr="00A71D45" w:rsidRDefault="003B5942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2F2F2"/>
            <w:noWrap/>
            <w:hideMark/>
          </w:tcPr>
          <w:p w:rsidR="003B5942" w:rsidRPr="00A71D45" w:rsidRDefault="003B5942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F2F2"/>
            <w:noWrap/>
            <w:hideMark/>
          </w:tcPr>
          <w:p w:rsidR="003B5942" w:rsidRPr="00A71D45" w:rsidRDefault="003B5942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71D45" w:rsidRPr="00A71D45" w:rsidTr="003B5942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47.536,51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81.500,00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71D45" w:rsidRPr="00A71D45" w:rsidTr="003B5942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47.536,51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81.500,00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71D45" w:rsidRPr="00A71D45" w:rsidTr="003B5942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Namjenski primici od zaduživanja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60.908,69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71D45" w:rsidRPr="00A71D45" w:rsidTr="003B5942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Namjenski primici od fin. imovine i zaduživanja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60.908,69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71D45" w:rsidRPr="00A71D45" w:rsidTr="003B5942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 </w:t>
            </w:r>
          </w:p>
        </w:tc>
      </w:tr>
      <w:tr w:rsidR="00A71D45" w:rsidRPr="00A71D45" w:rsidTr="003B5942">
        <w:trPr>
          <w:trHeight w:val="283"/>
        </w:trPr>
        <w:tc>
          <w:tcPr>
            <w:tcW w:w="2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IZDACI UKUPNO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44.770,62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638.900,00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665.000,00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A71D45" w:rsidRPr="00A71D45" w:rsidTr="003B5942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44.770,62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121.500,00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A71D45" w:rsidRPr="00A71D45" w:rsidTr="003B5942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44.770,62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121.500,00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A71D45" w:rsidRPr="00A71D45" w:rsidTr="003B5942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Prihodi od </w:t>
            </w:r>
            <w:proofErr w:type="spellStart"/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517.400,00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515.000,00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A71D45" w:rsidRPr="00A71D45" w:rsidTr="003B5942">
        <w:trPr>
          <w:trHeight w:val="283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Prihodi od prodaje nefin. imovine u vlasništvu JLS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517.400,00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515.000,00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D45" w:rsidRPr="00A71D45" w:rsidRDefault="00A71D45" w:rsidP="00A71D4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A71D4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:rsidR="00A71D45" w:rsidRDefault="00A71D45" w:rsidP="00A71D45">
      <w:pPr>
        <w:rPr>
          <w:rFonts w:ascii="Cambria" w:hAnsi="Cambria"/>
          <w:b/>
        </w:rPr>
      </w:pPr>
    </w:p>
    <w:p w:rsidR="00A71D45" w:rsidRDefault="00A71D45" w:rsidP="00A71D45">
      <w:pPr>
        <w:rPr>
          <w:rFonts w:ascii="Cambria" w:hAnsi="Cambria"/>
          <w:b/>
        </w:rPr>
      </w:pPr>
    </w:p>
    <w:p w:rsidR="005361BC" w:rsidRDefault="005361BC" w:rsidP="0015136D">
      <w:pPr>
        <w:spacing w:after="1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II. POSEBNI DIO</w:t>
      </w:r>
    </w:p>
    <w:p w:rsidR="005361BC" w:rsidRPr="0098466E" w:rsidRDefault="005361BC" w:rsidP="005361BC">
      <w:pPr>
        <w:widowControl w:val="0"/>
        <w:autoSpaceDE w:val="0"/>
        <w:autoSpaceDN w:val="0"/>
        <w:spacing w:after="120" w:line="240" w:lineRule="auto"/>
        <w:jc w:val="center"/>
        <w:rPr>
          <w:rFonts w:ascii="Cambria" w:eastAsia="Tahoma" w:hAnsi="Cambria" w:cs="Tahoma"/>
          <w:b/>
        </w:rPr>
      </w:pPr>
      <w:r w:rsidRPr="0098466E">
        <w:rPr>
          <w:rFonts w:ascii="Cambria" w:eastAsia="Tahoma" w:hAnsi="Cambria" w:cs="Tahoma"/>
          <w:b/>
        </w:rPr>
        <w:t>Članak 3.</w:t>
      </w:r>
    </w:p>
    <w:p w:rsidR="005361BC" w:rsidRDefault="005361BC" w:rsidP="006A1AF0">
      <w:pPr>
        <w:widowControl w:val="0"/>
        <w:autoSpaceDE w:val="0"/>
        <w:autoSpaceDN w:val="0"/>
        <w:spacing w:after="120" w:line="240" w:lineRule="auto"/>
        <w:ind w:firstLine="708"/>
        <w:jc w:val="both"/>
        <w:rPr>
          <w:rFonts w:ascii="Cambria" w:eastAsia="Tahoma" w:hAnsi="Cambria" w:cs="Tahoma"/>
        </w:rPr>
      </w:pPr>
      <w:r w:rsidRPr="0098466E">
        <w:rPr>
          <w:rFonts w:ascii="Cambria" w:eastAsia="Tahoma" w:hAnsi="Cambria" w:cs="Tahoma"/>
        </w:rPr>
        <w:t>Rashodi i izdaci u Proračunu iskazani prema organizacijskoj klasifikaciji</w:t>
      </w:r>
      <w:r>
        <w:rPr>
          <w:rFonts w:ascii="Cambria" w:eastAsia="Tahoma" w:hAnsi="Cambria" w:cs="Tahoma"/>
        </w:rPr>
        <w:t>, izvorima financiranja i ekonomskoj klasifikaciji</w:t>
      </w:r>
      <w:r w:rsidRPr="0098466E">
        <w:rPr>
          <w:rFonts w:ascii="Cambria" w:eastAsia="Tahoma" w:hAnsi="Cambria" w:cs="Tahoma"/>
        </w:rPr>
        <w:t xml:space="preserve"> </w:t>
      </w:r>
      <w:r w:rsidR="006A1AF0" w:rsidRPr="006A1AF0">
        <w:rPr>
          <w:rFonts w:ascii="Cambria" w:eastAsia="Tahoma" w:hAnsi="Cambria" w:cs="Tahoma"/>
        </w:rPr>
        <w:t xml:space="preserve">raspoređeni </w:t>
      </w:r>
      <w:r w:rsidR="006A1AF0">
        <w:rPr>
          <w:rFonts w:ascii="Cambria" w:eastAsia="Tahoma" w:hAnsi="Cambria" w:cs="Tahoma"/>
        </w:rPr>
        <w:t xml:space="preserve">su </w:t>
      </w:r>
      <w:r w:rsidR="006A1AF0" w:rsidRPr="006A1AF0">
        <w:rPr>
          <w:rFonts w:ascii="Cambria" w:eastAsia="Tahoma" w:hAnsi="Cambria" w:cs="Tahoma"/>
        </w:rPr>
        <w:t>u programe koji se sastoje od aktivnosti i</w:t>
      </w:r>
      <w:r w:rsidR="006A1AF0">
        <w:rPr>
          <w:rFonts w:ascii="Cambria" w:eastAsia="Tahoma" w:hAnsi="Cambria" w:cs="Tahoma"/>
        </w:rPr>
        <w:t xml:space="preserve"> </w:t>
      </w:r>
      <w:r w:rsidR="006A1AF0" w:rsidRPr="006A1AF0">
        <w:rPr>
          <w:rFonts w:ascii="Cambria" w:eastAsia="Tahoma" w:hAnsi="Cambria" w:cs="Tahoma"/>
        </w:rPr>
        <w:t>projekata</w:t>
      </w:r>
      <w:r w:rsidR="006A1AF0">
        <w:rPr>
          <w:rFonts w:ascii="Cambria" w:eastAsia="Tahoma" w:hAnsi="Cambria" w:cs="Tahoma"/>
        </w:rPr>
        <w:t xml:space="preserve"> </w:t>
      </w:r>
      <w:r w:rsidRPr="0098466E">
        <w:rPr>
          <w:rFonts w:ascii="Cambria" w:eastAsia="Tahoma" w:hAnsi="Cambria" w:cs="Tahoma"/>
        </w:rPr>
        <w:t>kako slijedi: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1"/>
        <w:gridCol w:w="5244"/>
        <w:gridCol w:w="1702"/>
        <w:gridCol w:w="1563"/>
        <w:gridCol w:w="1505"/>
        <w:gridCol w:w="1631"/>
        <w:gridCol w:w="1622"/>
      </w:tblGrid>
      <w:tr w:rsidR="00544547" w:rsidRPr="00604C5A" w:rsidTr="00943833">
        <w:trPr>
          <w:trHeight w:val="255"/>
          <w:tblHeader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2F2F2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Šifra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2F2F2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Tekući plan 2024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Plan 2025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2026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2027</w:t>
            </w:r>
          </w:p>
        </w:tc>
      </w:tr>
      <w:tr w:rsidR="00544547" w:rsidRPr="00604C5A" w:rsidTr="00943833">
        <w:trPr>
          <w:trHeight w:val="51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8080" w:fill="0066CC"/>
            <w:vAlign w:val="center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  <w:t>RAZDJEL: 001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8080" w:fill="0066CC"/>
            <w:vAlign w:val="center"/>
            <w:hideMark/>
          </w:tcPr>
          <w:p w:rsidR="00604C5A" w:rsidRPr="00604C5A" w:rsidRDefault="00604C5A" w:rsidP="008C64C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  <w:t>OPĆINSKO VIJEĆE I URED NAČELNIKA, ZAMJENIKA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8080" w:fill="0066CC"/>
            <w:vAlign w:val="center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  <w:t>34.168,78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8080" w:fill="0066CC"/>
            <w:vAlign w:val="center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  <w:t>43.200,00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8080" w:fill="0066CC"/>
            <w:vAlign w:val="center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  <w:t>111.700,00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8080" w:fill="0066CC"/>
            <w:vAlign w:val="center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  <w:t>53.600,00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8080" w:fill="0066CC"/>
            <w:vAlign w:val="center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  <w:t>5</w:t>
            </w:r>
            <w:r w:rsidR="00C86876"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  <w:t>4</w:t>
            </w:r>
            <w:r w:rsidRPr="00604C5A"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  <w:t>.600,00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GLAVA: 00101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POSLOVANJE OPĆINSKOG VIJEĆA I URED NAČELNIKA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CCCCFF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34.168,78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CCCCFF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43.200,00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CCCCFF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111.700,00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CCCCFF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53.600,00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0C0C0" w:fill="CCCCFF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5</w:t>
            </w:r>
            <w:r w:rsidR="00C86876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4</w:t>
            </w: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.600,00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1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34.168,78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43.200,00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61.700,00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53.600,00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CCCCFF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</w:t>
            </w:r>
            <w:r w:rsidR="00C868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</w:t>
            </w: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.600,00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Prihodi od </w:t>
            </w:r>
            <w:proofErr w:type="spellStart"/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nefin.imovine</w:t>
            </w:r>
            <w:proofErr w:type="spellEnd"/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 i nadoknade šteta od </w:t>
            </w:r>
            <w:proofErr w:type="spellStart"/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osig</w:t>
            </w:r>
            <w:proofErr w:type="spell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CCCFF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CCCFF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CCCFF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CCCFF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1001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POSLOVANJE OPĆINSKOG VIJEĆA I UREDA NAČELNIKA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34.168,78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43.200,00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111.700,00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53.600,00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="00C86876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.600,00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A100001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POSLOVANJE OPĆINSKOG VIJEĆA I UREDA NAČELNIKA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30.800,30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40.500,00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44.800,00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49.500,00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49.500,00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30.800,30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40.500,00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44.800,00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49.500,00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49.500,00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30.800,30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40.500,00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44.800,00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49.500,00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49.500,00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22.045,42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31.800,00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8.754,88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14.500,00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A100035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TEKUĆE DONACIJE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1.550,00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A100043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FINANCIRANJE RADA POLITIČKIH STRANAKA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1.194,48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1.194,48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1.100,00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1.194,48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1.194,48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1.100,00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A100044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LOKALNI IZBORI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A100094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IZBORI ZA VIJEĆA I PREDSTAVNIKE NACIONALNIH MANJINA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624,00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C86876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1.00</w:t>
            </w:r>
            <w:r w:rsidR="00604C5A"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624,00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bottom"/>
            <w:hideMark/>
          </w:tcPr>
          <w:p w:rsidR="00604C5A" w:rsidRPr="00604C5A" w:rsidRDefault="00C86876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1.00</w:t>
            </w:r>
            <w:r w:rsidR="00604C5A"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624,00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C86876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1.00</w:t>
            </w:r>
            <w:r w:rsidR="00604C5A"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624,00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C86876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1.00</w:t>
            </w:r>
            <w:r w:rsidR="00604C5A"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A100100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DOKAPITALIZAC</w:t>
            </w:r>
            <w:r w:rsidR="0094383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IJ</w:t>
            </w: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 - MASLAČAK d.o.o.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71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Prihodi od prodaje nefin. imovine u vlasništvu JLS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Izdaci za ulaganja financijske instrumente – dionice i udjele u glavnici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510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8080" w:fill="0066CC"/>
            <w:vAlign w:val="center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  <w:t>RAZDJEL: 002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008080" w:fill="0066CC"/>
            <w:vAlign w:val="center"/>
            <w:hideMark/>
          </w:tcPr>
          <w:p w:rsidR="00604C5A" w:rsidRPr="00604C5A" w:rsidRDefault="00604C5A" w:rsidP="008C64C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  <w:t>JEDINSTVENI UPRAVNI ODJEL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8080" w:fill="0066CC"/>
            <w:vAlign w:val="center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  <w:t>816.864,58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8080" w:fill="0066CC"/>
            <w:vAlign w:val="center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  <w:t>2.759.800,00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8080" w:fill="0066CC"/>
            <w:vAlign w:val="center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  <w:t>2.435.300,00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8080" w:fill="0066CC"/>
            <w:vAlign w:val="center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  <w:t>1.440.700,00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8080" w:fill="0066CC"/>
            <w:vAlign w:val="center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FFFFFF"/>
                <w:lang w:eastAsia="hr-HR"/>
              </w:rPr>
              <w:t>1.541.700,00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GLAVA: 00201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 xml:space="preserve">JEDINSTVENI UPRAVNI ODJEL  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816.864,58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2.759.800,00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2.435.300,00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1.440.700,00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1.541.700,00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1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346.423,37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457.600,00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514.100,00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476.700,00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446.700,00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lastRenderedPageBreak/>
              <w:t>Izvor: 4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Prihodi za posebne namjene   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122.097,36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193.800,00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208.200,00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254.000,00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313.000,00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5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Pomoći      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283.261,39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1.340.000,00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690.000,00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770.000,00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7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Prihodi od </w:t>
            </w:r>
            <w:proofErr w:type="spellStart"/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nefin.imovine</w:t>
            </w:r>
            <w:proofErr w:type="spellEnd"/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 i nadoknade šteta od </w:t>
            </w:r>
            <w:proofErr w:type="spellStart"/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osig</w:t>
            </w:r>
            <w:proofErr w:type="spellEnd"/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4.173,77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768.400,00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1.373.000,00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Namjenski primici od zaduživanja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60.908,69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CCCFF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2001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POSLOVANJE JEDINSTVENOG UPRAVNOG ODJELA 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156.755,58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161.200,00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196.300,00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195.500,00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197.400,00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A100002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ADMINISTRATIVNO, TEHNIČKO I STRUČNO OSOBLJE JUO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66.648,77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79.400,00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92.300,00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95.800,00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101.700,00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66.648,77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79.400,00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92.300,00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95.800,00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101.700,00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66.648,77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79.400,00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92.300,00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95.800,00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101.700,00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66.648,77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79.400,00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92.000,00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95.500,00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101.400,00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300,00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A100082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REDOVNI TROŠKOVI POSLOVANJA JAVNE UPRAVE I ADMINISTRACIJE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37.854,34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49.800,00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54.700,00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55.700,00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37.854,34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49.800,00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54.700,00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55.700,00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37.854,34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49.800,00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54.700,00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55.700,00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34.367,72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44.400,00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46.100,00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49.300,00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50.200,00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3.486,62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5.500,00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A100083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ODVJETNIČKE, JAVNOBILJEŽNIČKE I OSTALE USLUGE VANJSKIH SURADNIKA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52.252,47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52.252,47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53.000,00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52.252,47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52.252,47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2002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UPRAVLJANJE IMOVINOM  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135.820,23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288.200,00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126.500,00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43.200,00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43.500,00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A100004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ODRŽAVANJE POSLOVNIH OBJEKATA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45.989,75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FFFF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6.077,84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6.077,84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6.077,84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51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Pomoći iz Županijskog proračuna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7.805,76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7.805,76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7.805,76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54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Pomoći temeljem prijenosa EU sredstava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15.009,79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15.009,79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55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Pomoći iz Državnog proračuna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17.096,36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45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17.096,36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71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Prihodi od prodaje nefin. imovine u vlasništvu JLS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A100084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ODRŽAVANJE VOZNOG PARKA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2.195,15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2.195,15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4.200,00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3.500,00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2.195,15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2.195,15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Kap. projekt K100003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OPREMANJE I INFORMATIZACIJA OPĆINSKE UPRAVE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3.800,00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Kap. projekt K100008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IZGRADNJA VIŠENAMJENSKOG DRUŠTVENOG DOMA U NASELJU OVČARA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87.635,33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242.000,00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122,54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122,54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122,54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51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Pomoći iz Županijskog proračuna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55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Pomoći iz Državnog proračuna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87.512,79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202.000,00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87.512,79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87.512,79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71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Prihodi od prodaje nefin. imovine u vlasništvu JLS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2004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ODRŽAVANJE KOMUNALNE INFRASTRUKTURE 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97.247,96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137.500,00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213.500,00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176.000,00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183.000,00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A100009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ODRŽAVANJE NERAZVRSTANIH CESTA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22.776,32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71.000,00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Komunalna djelatnost  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3.011,61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9.000,00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3.011,61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3.011,61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43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Prihodi od zakupa i prodaje DPZ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19.764,71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62.000,00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19.764,71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19.764,71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71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Prihodi od prodaje nefin. imovine u vlasništvu JLS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Aktivnost: A100012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ODRŽAVANJE JAVNE RASVJETE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18.561,76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7.804,36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8.000,00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7.804,36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7.804,36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41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Komunalna djelatnost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10.757,40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10.757,40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10.757,40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A100019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ODRŽAVANJE GROBLJA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15.652,40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Ostali prihodi po posebnim propisima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15.652,40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15.652,40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15.652,40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A100048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3.025,00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Ostali prihodi po posebnim propisima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3.025,00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6.000,00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3.025,00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3.025,00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A100049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ODRŽAVANJE GRAĐEVINA JAVNE OBORINSKE ODVODNJE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4.095,46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Komunalna djelatnost  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4.095,46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8.000,00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4.095,46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4.095,46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A100050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ODRŽAVANJE JAVNIH ZELENIH POVRŠINA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28.905,55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28.905,55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26.800,00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28.905,55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26.800,00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28.905,55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26.800,00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Ostali prihodi po posebnim propisima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23.200,00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23.200,00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23.200,00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55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Pomoći iz Državnog proračuna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A100051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ODRŽAVANJE ČISTOĆE JAVNIH POVRŠINA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967,32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967,32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967,32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967,32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A100052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ODRŽAVANJE PREDMETA I UREĐAJA JAVNE NAMJENE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3.264,15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Komunalna djelatnost  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3.264,15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3.264,15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3.264,15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Ostali prihodi po posebnim propisima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A100054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REVITALIZACIJA JAVNIH POVRŠINA - JAVNI RADOVI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Pomoći od Izvanproračunskih korisnika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17.700,00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2005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IZGRADNJA OBJEKATA I UREĐAJA KOMUNALNE INFRASTRUKTURE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112.238,10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971.800,00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710.000,00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587.000,00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752.000,00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Kap. projekt K100010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GRADNJA I REKONSTRUKCIJA CESTA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83.621,10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944.800,00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410.000,00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465.000,00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680.000,00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Ostali prihodi po posebnim propisima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25.121,10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34.800,00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25.121,10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34.800,00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25.121,10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34.800,00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54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Pomoći temeljem prijenosa EU sredstava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850.000,00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600.000,00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850.000,00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850.000,00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600.000,00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55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Pomoći iz Državnog proračuna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58.500,00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71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Prihodi od prodaje nefin. imovine u vlasništvu JLS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Kap. projekt K100013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IZGRADNJA JAVNE RASVJETE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Pomoći iz Županijskog proračuna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71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Prihodi od prodaje nefin. imovine u vlasništvu JLS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163.000,00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163.000,00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Kap. projekt K100056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GRADNJA I REKONSTRUKCIJA PJEŠAČKIH STAZA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23.469,89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Ostali prihodi po posebnim propisima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3.469,89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3.469,89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3.469,89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lastRenderedPageBreak/>
              <w:t>Izvor: 55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Pomoći iz Državnog proračuna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71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Prihodi od prodaje nefin. imovine u vlasništvu JLS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Kap. projekt K100078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UREĐENJE GROBLJA I GROBNIH POLJA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5.147,11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Ostali prihodi po posebnim propisima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5.147,11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5.147,11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5.147,11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Kap. projekt K100081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IZGRADNJA I OPREMANJE KAPELE NA GROBLJU OVČARA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Ostali prihodi po posebnim propisima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51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Pomoći iz Županijskog proračuna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Kap. projekt K100101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GRAĐEVINE I UREĐAJI JAVNE NAMJENE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Prihodi od prodaje nefin. imovine u vlasništvu JLS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2006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ZAŠTITA OKOLIŠA   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40.919,57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33.300,00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35.500,00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A100039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ZBRINJAVANJE NAPUŠTENIH ŽIVOTINJA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12.962,28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12.962,28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6.000,00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12.962,28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12.962,28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55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Pomoći iz Državnog proračuna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A100058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DERATIZACIJA I DEZINSEKCIJA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6.470,50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2.470,50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2.470,50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2.470,50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43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Prihodi od zakupa i prodaje DPZ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Aktivnost: A100059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SANACIJA DIVLJIH ODLAGALIŠTA I OSTALE KOMUNALNE USLUGE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19.879,14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4.866,05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17.000,00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4.866,05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4.866,05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53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Pomoći od Izvanproračunskih korisnika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15.013,09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15.013,09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15.013,09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A100062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HIGIJENIČARSKA SLUŽBA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907,65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Prihodi od zakupa i prodaje DPZ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907,65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907,65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907,65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A100093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MJERE POTICANJA ODVOJENOG SAKUPLJANJA OTPADA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Pomoći od Izvanproračunskih korisnika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2007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POLJOPRIVREDA I RURALNI RAZVOJ 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23.880,88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57.700,00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106.000,00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A100060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POTPORA POLJOPRIVREDI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2.090,38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Prihodi od zakupa i prodaje DPZ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2.090,38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7.300,00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21.000,00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2.090,38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1.204,00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886,38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16.000,00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A100061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ODRŽAVANJE RURALNE INFRASTRUKTURE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21.790,50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50.400,00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Ostali prihodi po posebnim propisima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8.221,88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8.221,88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8.221,88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43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Prihodi od zakupa i prodaje DPZ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13.568,62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30.400,00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13.568,62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30.400,00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13.568,62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30.400,00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A100102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PROVEDBA PROGRAMA RASPOLAGANJA POLJOPRIVREDNIM ZEMLJIŠTEM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Prihodi od zakupa i prodaje DPZ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2008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RAZVOJ TURISTIČKE INFRASTRUKTURE 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63.672,46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107.500,00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A100066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IZRADA TURISTIČKE SIGNALIZACIJE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A100073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RAZVOJ CIKLOTURIZMA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A100099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RAZVOJ I UNAPREĐENJE OUTDOOR TURISTIČKIH PROIZVODA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Kap. projekt K100037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KUPNJA I UREĐENJE KOMPLEKSA STARA KUPKA U BREZNICI ĐAKOVAČKOJ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63.272,46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2.363,77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2.363,77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2.363,77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71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Prihodi od prodaje nefin. imovine u vlasništvu JLS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81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Namjenski primici od fin. imovine i zaduživanja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60.908,69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60.908,69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60.908,69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2009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PROTUPOŽARNA I CIVILNA ZAŠTITA 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15.162,00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10.100,00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A100025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CIVILNA ZAŠTITA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3.100,00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A100068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PROTUPOŽARNA ZAŠTITA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13.062,00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13.062,00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14.000,00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13.062,00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13.062,00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14.000,00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2010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JAVNE POTREBE U SPORTU 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A100027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TEKUĆE DONACIJE SPORTSKIM DRUŠTVIMA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3.600,00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6.000,00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Program: 2011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JAVNE POTREBE U KULTURI I RELIGIJI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9.301,38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A100028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TEKUĆE DONACIJE ZA KULTURU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1.600,00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A100029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TEKUĆE DONACIJE VJERSKIM ZAJEDNICAMA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2.362,50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2.362,50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2.362,50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2.362,50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A100069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TAMBURAŠKA RADIONICA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1.713,88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1.713,88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1.713,88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1.713,88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A100070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MANIFESTACIJE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  </w:t>
            </w: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3.625,00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3.625,00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3.625,00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625,00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2013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OSTALE DRUŠTVENE POTREBE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5.900,00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A100030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TEKUĆE DONACIJE UDRUGAMA GRAĐANA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5.900,00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5.900,00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12.000,00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5.900,00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donacije, kazne, naknade šteta i kapitalne pomoći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5.900,00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2014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PREDŠKOLSKI ODGOJ   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5.233,35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A100031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POMOĆI ZA PREDŠKOLSKI ODGOJ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5.233,35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5.233,35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5.233,35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5.233,35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2015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OSTALO OBRAZOVANJE  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11.512,84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13.100,00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14.800,00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A100032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POMOĆI ZA ŠKOLSTVO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2.441,25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2.441,25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3.400,00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2.441,25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2.441,25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A100086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SUFINANCIRANJE NABAVE RADNIH BILJEŽNICA I ŠKOLSKOG PRIBORA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2.867,34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2.867,34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2.867,34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37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2.867,34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A100087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SUFINANCIRANJE PRIJEVOZA UČENIKA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4.469,25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4.469,25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4.469,25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4.469,25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A100088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FINANCIJSKE POTPORE UČENICIMA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1.735,00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4.800,00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1.735,00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4.800,00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1.735,00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4.800,00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1.735,00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4.800,00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2016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SOCIJALNA SKRB   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75.085,72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158.000,00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161.000,00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167.000,00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A100042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EU - ZAŽELI II - SRCEM ZA NJIH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61.623,60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142.000,00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Pomoći temeljem prijenosa EU sredstava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61.623,60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61.623,60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49.882,14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107.800,00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124.100,00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124.100,00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11.741,46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34.200,00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20.900,00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20.900,00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A100072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POMOĆI ZA NOVOROĐENU DJECU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2.256,29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2.256,29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7.000,00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2.256,29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2.256,29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A100089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POMOĆ OBITELJIMA I KUĆANSTVIMA ZA STANOVANJE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1.637,52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1.637,52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1.637,52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1.637,52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A100091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JEDNOKRATNE NOVČANE POMOĆI OBITELJIMA I KUĆANSTVIMA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1.828,31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1.828,31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1.828,31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1.828,31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A100092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POMOĆ UMIROVLJENICIMA I OBITELJIMA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7.740,00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7.740,00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13.000,00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7.740,00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7.740,00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Program: 2018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PROSTORNO UREĐENJE I UNAPREĐENJE STANOVANJA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6.100,49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151.000,00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228.000,00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Kap. projekt K100005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GRAĐEVINSKO ZEMLJIŠTE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6.100,49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81.000,00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1.926,72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1.926,72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1.926,72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71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Prihodi od prodaje nefin. imovine u vlasništvu JLS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4.173,77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81.000,00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4.173,77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81.000,00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4.173,77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Kap. projekt K100034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IZGRADNJA RAMPE ZA INVALIDE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8.000,00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51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Pomoći iz Županijskog proračuna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Kap. projekt K100047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IZMJENA I DOPUNA PROSTORNOG PLANA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Pomoći temeljem prijenosa EU sredstava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Kap. projekt K100095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PROJEKTNA DOKUMENTACIJA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Prihodi od prodaje nefin. imovine u vlasništvu JLS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12.000,00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Kap. projekt K100096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SUFINANCIRANJE IZGRADNJE PROŠIRENJA VODOOPSKRBNE MREŽE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78.000,00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Prihodi od prodaje nefin. imovine u vlasništvu JLS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53.000,00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78.000,00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78.000,00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Kap. projekt K100103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URBANISTIČKI PLANOVI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Pomoći temeljem prijenosa EU sredstava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Program: 2019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UPRAVLJANJE LIKVIDNOŠĆU  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54.434,02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647.900,00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623.000,00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Aktivnost: A100045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OTPLATA KREDITA  </w:t>
            </w: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 xml:space="preserve">   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54.434,02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647.900,00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623.000,00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 xml:space="preserve">Izvor: </w:t>
            </w: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 xml:space="preserve">Opći prihodi i primici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54.434,02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130.500,00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158.000,00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53.000,00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sz w:val="18"/>
                <w:szCs w:val="18"/>
                <w:lang w:eastAsia="hr-HR"/>
              </w:rPr>
              <w:t>28.000,00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9.663,40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lastRenderedPageBreak/>
              <w:t>34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9.663,40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44.770,62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121.500,00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44.770,62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121.500,00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Izvor: 71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Prihodi od prodaje nefin. imovine u vlasništvu JLS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517.400,00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465.000,00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517.400,00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465.000,00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04C5A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517.400,00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465.000,00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C5A" w:rsidRPr="00604C5A" w:rsidRDefault="00604C5A" w:rsidP="008C64C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4547" w:rsidRPr="00604C5A" w:rsidTr="008C64C0">
        <w:trPr>
          <w:trHeight w:val="25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604C5A" w:rsidRPr="00604C5A" w:rsidRDefault="00604C5A" w:rsidP="00604C5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851.033,36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2.803.000,00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2.547.000,00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lang w:eastAsia="hr-HR"/>
              </w:rPr>
              <w:t>1.494.300,00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04C5A" w:rsidRPr="00604C5A" w:rsidRDefault="00604C5A" w:rsidP="00604C5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</w:pP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1.59</w:t>
            </w:r>
            <w:r w:rsidR="00C86876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6</w:t>
            </w:r>
            <w:r w:rsidRPr="00604C5A">
              <w:rPr>
                <w:rFonts w:ascii="Cambria" w:eastAsia="Times New Roman" w:hAnsi="Cambria" w:cs="Calibri"/>
                <w:b/>
                <w:bCs/>
                <w:color w:val="000000"/>
                <w:lang w:eastAsia="hr-HR"/>
              </w:rPr>
              <w:t>.300,00</w:t>
            </w:r>
          </w:p>
        </w:tc>
      </w:tr>
    </w:tbl>
    <w:p w:rsidR="006C2D85" w:rsidRDefault="006C2D85" w:rsidP="006C2D85">
      <w:pPr>
        <w:widowControl w:val="0"/>
        <w:autoSpaceDE w:val="0"/>
        <w:autoSpaceDN w:val="0"/>
        <w:spacing w:after="120" w:line="240" w:lineRule="auto"/>
        <w:jc w:val="both"/>
        <w:rPr>
          <w:rFonts w:ascii="Cambria" w:eastAsia="Tahoma" w:hAnsi="Cambria" w:cs="Tahoma"/>
        </w:rPr>
      </w:pPr>
    </w:p>
    <w:p w:rsidR="005C17ED" w:rsidRPr="0065765C" w:rsidRDefault="005C17ED" w:rsidP="005C17ED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65765C">
        <w:rPr>
          <w:rFonts w:ascii="Cambria" w:eastAsia="Times New Roman" w:hAnsi="Cambria" w:cs="Times New Roman"/>
          <w:b/>
          <w:bCs/>
        </w:rPr>
        <w:t>Članak   4.</w:t>
      </w:r>
    </w:p>
    <w:p w:rsidR="005C17ED" w:rsidRPr="0065765C" w:rsidRDefault="005C17ED" w:rsidP="005C17ED">
      <w:pPr>
        <w:spacing w:after="120" w:line="240" w:lineRule="auto"/>
        <w:ind w:firstLine="708"/>
        <w:jc w:val="both"/>
        <w:rPr>
          <w:rFonts w:ascii="Cambria" w:eastAsia="Times New Roman" w:hAnsi="Cambria" w:cs="Times New Roman"/>
          <w:szCs w:val="20"/>
        </w:rPr>
      </w:pPr>
      <w:r w:rsidRPr="0065765C">
        <w:rPr>
          <w:rFonts w:ascii="Cambria" w:eastAsia="Times New Roman" w:hAnsi="Cambria" w:cs="Times New Roman"/>
          <w:szCs w:val="20"/>
        </w:rPr>
        <w:t>Ovaj Proračun i projekcije stupaju na snagu osmog (8) dana od dana objave u Službenom glasniku Općine Levanjska Varoš, a primjenjuju se od 01. siječnja 202</w:t>
      </w:r>
      <w:r w:rsidR="008C64C0">
        <w:rPr>
          <w:rFonts w:ascii="Cambria" w:eastAsia="Times New Roman" w:hAnsi="Cambria" w:cs="Times New Roman"/>
          <w:szCs w:val="20"/>
        </w:rPr>
        <w:t>5</w:t>
      </w:r>
      <w:r w:rsidRPr="0065765C">
        <w:rPr>
          <w:rFonts w:ascii="Cambria" w:eastAsia="Times New Roman" w:hAnsi="Cambria" w:cs="Times New Roman"/>
          <w:szCs w:val="20"/>
        </w:rPr>
        <w:t>. godine.</w:t>
      </w:r>
    </w:p>
    <w:p w:rsidR="005C17ED" w:rsidRPr="0065765C" w:rsidRDefault="005C17ED" w:rsidP="005C17ED">
      <w:pPr>
        <w:spacing w:after="0" w:line="240" w:lineRule="auto"/>
        <w:jc w:val="center"/>
        <w:rPr>
          <w:rFonts w:ascii="Cambria" w:eastAsia="Calibri" w:hAnsi="Cambria" w:cs="Times New Roman"/>
          <w:b/>
          <w:szCs w:val="20"/>
        </w:rPr>
      </w:pPr>
    </w:p>
    <w:p w:rsidR="005C17ED" w:rsidRPr="0065765C" w:rsidRDefault="005C17ED" w:rsidP="005C17ED">
      <w:pPr>
        <w:spacing w:after="0" w:line="240" w:lineRule="auto"/>
        <w:jc w:val="center"/>
        <w:rPr>
          <w:rFonts w:ascii="Cambria" w:eastAsia="Calibri" w:hAnsi="Cambria" w:cs="Times New Roman"/>
          <w:b/>
          <w:szCs w:val="20"/>
        </w:rPr>
      </w:pPr>
      <w:r w:rsidRPr="0065765C">
        <w:rPr>
          <w:rFonts w:ascii="Cambria" w:eastAsia="Calibri" w:hAnsi="Cambria" w:cs="Times New Roman"/>
          <w:b/>
          <w:szCs w:val="20"/>
        </w:rPr>
        <w:t>R E P U B L I K A   H R V A T S K A</w:t>
      </w:r>
    </w:p>
    <w:p w:rsidR="005C17ED" w:rsidRPr="0065765C" w:rsidRDefault="005C17ED" w:rsidP="005C17ED">
      <w:pPr>
        <w:spacing w:after="0" w:line="240" w:lineRule="auto"/>
        <w:jc w:val="center"/>
        <w:rPr>
          <w:rFonts w:ascii="Cambria" w:eastAsia="Calibri" w:hAnsi="Cambria" w:cs="Times New Roman"/>
          <w:b/>
          <w:szCs w:val="20"/>
        </w:rPr>
      </w:pPr>
      <w:r w:rsidRPr="0065765C">
        <w:rPr>
          <w:rFonts w:ascii="Cambria" w:eastAsia="Calibri" w:hAnsi="Cambria" w:cs="Times New Roman"/>
          <w:b/>
          <w:szCs w:val="20"/>
        </w:rPr>
        <w:t>O S J E Č K O – B A R A N J S K A   Ž U P A N I J A</w:t>
      </w:r>
    </w:p>
    <w:p w:rsidR="005C17ED" w:rsidRPr="0065765C" w:rsidRDefault="005C17ED" w:rsidP="005C17ED">
      <w:pPr>
        <w:spacing w:after="0" w:line="240" w:lineRule="auto"/>
        <w:jc w:val="center"/>
        <w:rPr>
          <w:rFonts w:ascii="Cambria" w:eastAsia="Calibri" w:hAnsi="Cambria" w:cs="Times New Roman"/>
          <w:b/>
          <w:szCs w:val="20"/>
        </w:rPr>
      </w:pPr>
      <w:r w:rsidRPr="0065765C">
        <w:rPr>
          <w:rFonts w:ascii="Cambria" w:eastAsia="Calibri" w:hAnsi="Cambria" w:cs="Times New Roman"/>
          <w:b/>
          <w:szCs w:val="20"/>
        </w:rPr>
        <w:t>O P Ć I N A   L E V A N J S K A   V A R O Š</w:t>
      </w:r>
    </w:p>
    <w:p w:rsidR="005C17ED" w:rsidRPr="0065765C" w:rsidRDefault="005C17ED" w:rsidP="005C17ED">
      <w:pPr>
        <w:spacing w:after="120" w:line="240" w:lineRule="auto"/>
        <w:jc w:val="center"/>
        <w:rPr>
          <w:rFonts w:ascii="Cambria" w:eastAsia="Calibri" w:hAnsi="Cambria" w:cs="Times New Roman"/>
          <w:b/>
          <w:szCs w:val="20"/>
        </w:rPr>
      </w:pPr>
      <w:r w:rsidRPr="0065765C">
        <w:rPr>
          <w:rFonts w:ascii="Cambria" w:eastAsia="Calibri" w:hAnsi="Cambria" w:cs="Times New Roman"/>
          <w:b/>
          <w:szCs w:val="20"/>
        </w:rPr>
        <w:t>O P Ć I N S K O   V I J E Ć E</w:t>
      </w:r>
    </w:p>
    <w:p w:rsidR="005C17ED" w:rsidRPr="0065765C" w:rsidRDefault="005C17ED" w:rsidP="005C17ED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65765C">
        <w:rPr>
          <w:rFonts w:ascii="Cambria" w:eastAsia="Calibri" w:hAnsi="Cambria" w:cs="Times New Roman"/>
          <w:szCs w:val="20"/>
        </w:rPr>
        <w:t>KLASA: 02</w:t>
      </w:r>
      <w:r>
        <w:rPr>
          <w:rFonts w:ascii="Cambria" w:eastAsia="Calibri" w:hAnsi="Cambria" w:cs="Times New Roman"/>
          <w:szCs w:val="20"/>
        </w:rPr>
        <w:t>4</w:t>
      </w:r>
      <w:r w:rsidRPr="0065765C">
        <w:rPr>
          <w:rFonts w:ascii="Cambria" w:eastAsia="Calibri" w:hAnsi="Cambria" w:cs="Times New Roman"/>
          <w:szCs w:val="20"/>
        </w:rPr>
        <w:t>-0</w:t>
      </w:r>
      <w:r>
        <w:rPr>
          <w:rFonts w:ascii="Cambria" w:eastAsia="Calibri" w:hAnsi="Cambria" w:cs="Times New Roman"/>
          <w:szCs w:val="20"/>
        </w:rPr>
        <w:t>2</w:t>
      </w:r>
      <w:r w:rsidRPr="0065765C">
        <w:rPr>
          <w:rFonts w:ascii="Cambria" w:eastAsia="Calibri" w:hAnsi="Cambria" w:cs="Times New Roman"/>
          <w:szCs w:val="20"/>
        </w:rPr>
        <w:t>/2</w:t>
      </w:r>
      <w:r w:rsidR="008C64C0">
        <w:rPr>
          <w:rFonts w:ascii="Cambria" w:eastAsia="Calibri" w:hAnsi="Cambria" w:cs="Times New Roman"/>
          <w:szCs w:val="20"/>
        </w:rPr>
        <w:t>4</w:t>
      </w:r>
      <w:r w:rsidRPr="0065765C">
        <w:rPr>
          <w:rFonts w:ascii="Cambria" w:eastAsia="Calibri" w:hAnsi="Cambria" w:cs="Times New Roman"/>
          <w:szCs w:val="20"/>
        </w:rPr>
        <w:t>-01/</w:t>
      </w:r>
      <w:r w:rsidR="00A04290">
        <w:rPr>
          <w:rFonts w:ascii="Cambria" w:eastAsia="Calibri" w:hAnsi="Cambria" w:cs="Times New Roman"/>
          <w:szCs w:val="20"/>
        </w:rPr>
        <w:t>45</w:t>
      </w:r>
    </w:p>
    <w:p w:rsidR="005C17ED" w:rsidRPr="0065765C" w:rsidRDefault="005C17ED" w:rsidP="005C17ED">
      <w:pPr>
        <w:spacing w:after="0" w:line="240" w:lineRule="auto"/>
        <w:rPr>
          <w:rFonts w:ascii="Cambria" w:eastAsia="Calibri" w:hAnsi="Cambria" w:cs="Times New Roman"/>
          <w:szCs w:val="20"/>
        </w:rPr>
      </w:pPr>
      <w:r w:rsidRPr="0065765C">
        <w:rPr>
          <w:rFonts w:ascii="Cambria" w:eastAsia="Calibri" w:hAnsi="Cambria" w:cs="Times New Roman"/>
          <w:szCs w:val="20"/>
        </w:rPr>
        <w:t>URBROJ: 21</w:t>
      </w:r>
      <w:r>
        <w:rPr>
          <w:rFonts w:ascii="Cambria" w:eastAsia="Calibri" w:hAnsi="Cambria" w:cs="Times New Roman"/>
          <w:szCs w:val="20"/>
        </w:rPr>
        <w:t>58-25-</w:t>
      </w:r>
      <w:r w:rsidRPr="0065765C">
        <w:rPr>
          <w:rFonts w:ascii="Cambria" w:eastAsia="Calibri" w:hAnsi="Cambria" w:cs="Times New Roman"/>
          <w:szCs w:val="20"/>
        </w:rPr>
        <w:t>01-2</w:t>
      </w:r>
      <w:r w:rsidR="008C64C0">
        <w:rPr>
          <w:rFonts w:ascii="Cambria" w:eastAsia="Calibri" w:hAnsi="Cambria" w:cs="Times New Roman"/>
          <w:szCs w:val="20"/>
        </w:rPr>
        <w:t>4</w:t>
      </w:r>
      <w:r w:rsidRPr="0065765C">
        <w:rPr>
          <w:rFonts w:ascii="Cambria" w:eastAsia="Calibri" w:hAnsi="Cambria" w:cs="Times New Roman"/>
          <w:szCs w:val="20"/>
        </w:rPr>
        <w:t>-</w:t>
      </w:r>
      <w:r w:rsidR="00A04290">
        <w:rPr>
          <w:rFonts w:ascii="Cambria" w:eastAsia="Calibri" w:hAnsi="Cambria" w:cs="Times New Roman"/>
          <w:szCs w:val="20"/>
        </w:rPr>
        <w:t>1</w:t>
      </w:r>
    </w:p>
    <w:p w:rsidR="005C17ED" w:rsidRPr="0065765C" w:rsidRDefault="005C17ED" w:rsidP="005C17ED">
      <w:pPr>
        <w:tabs>
          <w:tab w:val="center" w:pos="7938"/>
        </w:tabs>
        <w:spacing w:after="120" w:line="240" w:lineRule="auto"/>
        <w:rPr>
          <w:rFonts w:ascii="Cambria" w:eastAsia="Calibri" w:hAnsi="Cambria" w:cs="Times New Roman"/>
          <w:szCs w:val="20"/>
        </w:rPr>
      </w:pPr>
      <w:r w:rsidRPr="0065765C">
        <w:rPr>
          <w:rFonts w:ascii="Cambria" w:eastAsia="Calibri" w:hAnsi="Cambria" w:cs="Times New Roman"/>
          <w:szCs w:val="20"/>
        </w:rPr>
        <w:t xml:space="preserve">Levanjska Varoš, </w:t>
      </w:r>
      <w:r w:rsidR="00A04290">
        <w:rPr>
          <w:rFonts w:ascii="Cambria" w:eastAsia="Calibri" w:hAnsi="Cambria" w:cs="Times New Roman"/>
          <w:szCs w:val="20"/>
        </w:rPr>
        <w:t>18. prosinca</w:t>
      </w:r>
      <w:bookmarkStart w:id="0" w:name="_GoBack"/>
      <w:bookmarkEnd w:id="0"/>
      <w:r w:rsidRPr="0065765C">
        <w:rPr>
          <w:rFonts w:ascii="Cambria" w:eastAsia="Calibri" w:hAnsi="Cambria" w:cs="Times New Roman"/>
          <w:szCs w:val="20"/>
        </w:rPr>
        <w:t xml:space="preserve"> 202</w:t>
      </w:r>
      <w:r w:rsidR="008C64C0">
        <w:rPr>
          <w:rFonts w:ascii="Cambria" w:eastAsia="Calibri" w:hAnsi="Cambria" w:cs="Times New Roman"/>
          <w:szCs w:val="20"/>
        </w:rPr>
        <w:t>4</w:t>
      </w:r>
      <w:r w:rsidRPr="0065765C">
        <w:rPr>
          <w:rFonts w:ascii="Cambria" w:eastAsia="Calibri" w:hAnsi="Cambria" w:cs="Times New Roman"/>
          <w:szCs w:val="20"/>
        </w:rPr>
        <w:t>. godine</w:t>
      </w:r>
      <w:r w:rsidRPr="0065765C">
        <w:rPr>
          <w:rFonts w:ascii="Cambria" w:eastAsia="Calibri" w:hAnsi="Cambria" w:cs="Times New Roman"/>
          <w:szCs w:val="20"/>
        </w:rPr>
        <w:tab/>
      </w:r>
    </w:p>
    <w:p w:rsidR="005C17ED" w:rsidRPr="0065765C" w:rsidRDefault="005C17ED" w:rsidP="00943833">
      <w:pPr>
        <w:tabs>
          <w:tab w:val="center" w:pos="12333"/>
          <w:tab w:val="center" w:pos="12474"/>
        </w:tabs>
        <w:spacing w:after="0" w:line="240" w:lineRule="auto"/>
        <w:rPr>
          <w:rFonts w:ascii="Cambria" w:eastAsia="Calibri" w:hAnsi="Cambria" w:cs="Times New Roman"/>
          <w:szCs w:val="20"/>
        </w:rPr>
      </w:pPr>
      <w:r w:rsidRPr="0065765C">
        <w:rPr>
          <w:rFonts w:ascii="Cambria" w:eastAsia="Calibri" w:hAnsi="Cambria" w:cs="Times New Roman"/>
          <w:szCs w:val="20"/>
        </w:rPr>
        <w:tab/>
      </w:r>
      <w:r w:rsidRPr="0065765C">
        <w:rPr>
          <w:rFonts w:ascii="Cambria" w:eastAsia="Calibri" w:hAnsi="Cambria" w:cs="Times New Roman"/>
          <w:b/>
          <w:szCs w:val="20"/>
        </w:rPr>
        <w:t>PREDSJEDNIK OPĆINSKOG VIJEĆA</w:t>
      </w:r>
    </w:p>
    <w:p w:rsidR="005C17ED" w:rsidRPr="00DB2189" w:rsidRDefault="005C17ED" w:rsidP="00943833">
      <w:pPr>
        <w:tabs>
          <w:tab w:val="center" w:pos="12333"/>
          <w:tab w:val="center" w:pos="12474"/>
        </w:tabs>
        <w:spacing w:after="0" w:line="240" w:lineRule="auto"/>
        <w:rPr>
          <w:rFonts w:ascii="Cambria" w:eastAsia="Calibri" w:hAnsi="Cambria" w:cs="Times New Roman"/>
          <w:szCs w:val="20"/>
        </w:rPr>
      </w:pPr>
      <w:r w:rsidRPr="0065765C">
        <w:rPr>
          <w:rFonts w:ascii="Cambria" w:eastAsia="Calibri" w:hAnsi="Cambria" w:cs="Times New Roman"/>
          <w:b/>
          <w:szCs w:val="20"/>
        </w:rPr>
        <w:tab/>
      </w:r>
      <w:r w:rsidR="00CB3864">
        <w:rPr>
          <w:rFonts w:ascii="Cambria" w:eastAsia="Calibri" w:hAnsi="Cambria" w:cs="Times New Roman"/>
          <w:szCs w:val="20"/>
        </w:rPr>
        <w:t>Siniša Zarić</w:t>
      </w:r>
    </w:p>
    <w:p w:rsidR="005C17ED" w:rsidRPr="0065765C" w:rsidRDefault="005C17ED" w:rsidP="005C17ED">
      <w:pPr>
        <w:widowControl w:val="0"/>
        <w:autoSpaceDE w:val="0"/>
        <w:autoSpaceDN w:val="0"/>
        <w:spacing w:after="120" w:line="240" w:lineRule="auto"/>
        <w:mirrorIndents/>
        <w:rPr>
          <w:rFonts w:ascii="Cambria" w:eastAsia="Tahoma" w:hAnsi="Cambria" w:cs="Tahoma"/>
          <w:lang w:val="bs-Latn"/>
        </w:rPr>
      </w:pPr>
    </w:p>
    <w:p w:rsidR="005C17ED" w:rsidRPr="005361BC" w:rsidRDefault="005C17ED" w:rsidP="0015136D">
      <w:pPr>
        <w:spacing w:after="120"/>
        <w:jc w:val="both"/>
        <w:rPr>
          <w:rFonts w:ascii="Cambria" w:hAnsi="Cambria"/>
          <w:b/>
        </w:rPr>
      </w:pPr>
    </w:p>
    <w:sectPr w:rsidR="005C17ED" w:rsidRPr="005361BC" w:rsidSect="00F735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14B18"/>
    <w:multiLevelType w:val="hybridMultilevel"/>
    <w:tmpl w:val="CE701C1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23"/>
    <w:rsid w:val="000432FA"/>
    <w:rsid w:val="000C2523"/>
    <w:rsid w:val="0015136D"/>
    <w:rsid w:val="002261AC"/>
    <w:rsid w:val="0027569C"/>
    <w:rsid w:val="002C5C2D"/>
    <w:rsid w:val="003B1D9E"/>
    <w:rsid w:val="003B1E5D"/>
    <w:rsid w:val="003B5942"/>
    <w:rsid w:val="003C6A49"/>
    <w:rsid w:val="005361BC"/>
    <w:rsid w:val="00544547"/>
    <w:rsid w:val="005856B5"/>
    <w:rsid w:val="005A373F"/>
    <w:rsid w:val="005C17ED"/>
    <w:rsid w:val="00604C5A"/>
    <w:rsid w:val="006A1AF0"/>
    <w:rsid w:val="006C2D85"/>
    <w:rsid w:val="008B4309"/>
    <w:rsid w:val="008C64C0"/>
    <w:rsid w:val="00943833"/>
    <w:rsid w:val="009E3FA0"/>
    <w:rsid w:val="00A03CE3"/>
    <w:rsid w:val="00A04290"/>
    <w:rsid w:val="00A71D45"/>
    <w:rsid w:val="00B55C63"/>
    <w:rsid w:val="00B65EF7"/>
    <w:rsid w:val="00C66AAF"/>
    <w:rsid w:val="00C84472"/>
    <w:rsid w:val="00C86876"/>
    <w:rsid w:val="00CB3864"/>
    <w:rsid w:val="00D66BA8"/>
    <w:rsid w:val="00F7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173F"/>
  <w15:chartTrackingRefBased/>
  <w15:docId w15:val="{5F510EC2-FA83-441D-B7E5-864F776E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C25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C25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536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2A40-6608-492B-9F5A-DC024D1B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6957</Words>
  <Characters>39661</Characters>
  <Application>Microsoft Office Word</Application>
  <DocSecurity>0</DocSecurity>
  <Lines>330</Lines>
  <Paragraphs>93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2024-12-18T08:07:00Z</dcterms:created>
  <dcterms:modified xsi:type="dcterms:W3CDTF">2024-12-18T08:07:00Z</dcterms:modified>
</cp:coreProperties>
</file>